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576F9" w14:textId="77777777" w:rsidR="002139C6" w:rsidRPr="00DD2F41" w:rsidRDefault="00000000">
      <w:pPr>
        <w:jc w:val="center"/>
        <w:rPr>
          <w:b/>
          <w:sz w:val="28"/>
          <w:szCs w:val="28"/>
          <w:lang w:val="en-GB"/>
        </w:rPr>
      </w:pPr>
      <w:r>
        <w:rPr>
          <w:snapToGrid/>
          <w:sz w:val="22"/>
          <w:szCs w:val="22"/>
          <w:lang w:val="en-GB"/>
        </w:rPr>
        <w:pict w14:anchorId="303276A6">
          <v:line id="_x0000_s2052" style="position:absolute;left:0;text-align:left;z-index:3" from="-4.5pt,2.2pt" to="463.5pt,2.25pt" o:allowincell="f" strokecolor="#d4d4d4" strokeweight="1.75pt">
            <v:shadow on="t" origin=",32385f" offset="0,-1pt"/>
          </v:line>
        </w:pict>
      </w:r>
      <w:r w:rsidR="002139C6" w:rsidRPr="00DD2F41">
        <w:rPr>
          <w:b/>
          <w:sz w:val="28"/>
          <w:szCs w:val="28"/>
          <w:lang w:val="en-GB"/>
        </w:rPr>
        <w:t xml:space="preserve">WORKS </w:t>
      </w:r>
      <w:r w:rsidR="008D70D4">
        <w:rPr>
          <w:b/>
          <w:sz w:val="28"/>
          <w:szCs w:val="28"/>
          <w:lang w:val="en-GB"/>
        </w:rPr>
        <w:t>CONTRACT</w:t>
      </w:r>
      <w:r w:rsidR="0076200F">
        <w:rPr>
          <w:b/>
          <w:sz w:val="28"/>
          <w:szCs w:val="28"/>
          <w:lang w:val="en-GB"/>
        </w:rPr>
        <w:t xml:space="preserve"> </w:t>
      </w:r>
      <w:r w:rsidR="002139C6" w:rsidRPr="00DD2F41">
        <w:rPr>
          <w:b/>
          <w:sz w:val="28"/>
          <w:szCs w:val="28"/>
          <w:lang w:val="en-GB"/>
        </w:rPr>
        <w:t>NOTICE</w:t>
      </w:r>
    </w:p>
    <w:p w14:paraId="78F225BD" w14:textId="6D7B4A23" w:rsidR="002139C6" w:rsidRDefault="00637255">
      <w:pPr>
        <w:jc w:val="center"/>
        <w:rPr>
          <w:rStyle w:val="Strong"/>
          <w:sz w:val="22"/>
          <w:szCs w:val="22"/>
          <w:lang w:val="en-GB"/>
        </w:rPr>
      </w:pPr>
      <w:r>
        <w:rPr>
          <w:rStyle w:val="Strong"/>
          <w:sz w:val="22"/>
          <w:szCs w:val="22"/>
          <w:lang w:val="en-GB"/>
        </w:rPr>
        <w:t xml:space="preserve">TD </w:t>
      </w:r>
      <w:r w:rsidRPr="002D2372">
        <w:rPr>
          <w:rStyle w:val="Strong"/>
          <w:sz w:val="22"/>
          <w:szCs w:val="22"/>
          <w:lang w:val="en-GB"/>
        </w:rPr>
        <w:t>0</w:t>
      </w:r>
      <w:r w:rsidR="00FC04AD">
        <w:rPr>
          <w:rStyle w:val="Strong"/>
          <w:sz w:val="22"/>
          <w:szCs w:val="22"/>
          <w:lang w:val="en-GB"/>
        </w:rPr>
        <w:t>1</w:t>
      </w:r>
      <w:r w:rsidRPr="002D2372">
        <w:rPr>
          <w:rStyle w:val="Strong"/>
          <w:b w:val="0"/>
          <w:bCs/>
          <w:sz w:val="22"/>
          <w:szCs w:val="22"/>
          <w:lang w:val="en-GB"/>
        </w:rPr>
        <w:t xml:space="preserve"> </w:t>
      </w:r>
      <w:r w:rsidR="002D2372" w:rsidRPr="002D2372">
        <w:rPr>
          <w:b/>
          <w:bCs/>
          <w:sz w:val="22"/>
          <w:szCs w:val="22"/>
          <w:lang w:val="en-US"/>
        </w:rPr>
        <w:t xml:space="preserve">Works in the Municipality of </w:t>
      </w:r>
      <w:proofErr w:type="spellStart"/>
      <w:r w:rsidR="00FC04AD">
        <w:rPr>
          <w:b/>
          <w:bCs/>
          <w:sz w:val="22"/>
          <w:szCs w:val="22"/>
          <w:lang w:val="en-US"/>
        </w:rPr>
        <w:t>Rankovce</w:t>
      </w:r>
      <w:proofErr w:type="spellEnd"/>
    </w:p>
    <w:p w14:paraId="7C9ECA74" w14:textId="2FF12606" w:rsidR="005E63ED" w:rsidRPr="0076200F" w:rsidRDefault="00805EFA" w:rsidP="0076200F">
      <w:pPr>
        <w:jc w:val="center"/>
        <w:rPr>
          <w:rStyle w:val="Strong"/>
          <w:b w:val="0"/>
          <w:sz w:val="22"/>
          <w:szCs w:val="22"/>
          <w:lang w:val="en-GB"/>
        </w:rPr>
      </w:pPr>
      <w:r w:rsidRPr="00BD63A4">
        <w:rPr>
          <w:b/>
          <w:sz w:val="22"/>
          <w:szCs w:val="22"/>
          <w:lang w:val="en-GB"/>
        </w:rPr>
        <w:t xml:space="preserve"> </w:t>
      </w:r>
      <w:r w:rsidR="00637255">
        <w:rPr>
          <w:b/>
          <w:sz w:val="22"/>
          <w:szCs w:val="22"/>
          <w:lang w:val="en-GB"/>
        </w:rPr>
        <w:t>Municipalit</w:t>
      </w:r>
      <w:r w:rsidR="002D2372">
        <w:rPr>
          <w:b/>
          <w:sz w:val="22"/>
          <w:szCs w:val="22"/>
          <w:lang w:val="en-GB"/>
        </w:rPr>
        <w:t>y</w:t>
      </w:r>
      <w:r w:rsidR="00637255">
        <w:rPr>
          <w:b/>
          <w:sz w:val="22"/>
          <w:szCs w:val="22"/>
          <w:lang w:val="en-GB"/>
        </w:rPr>
        <w:t xml:space="preserve"> of </w:t>
      </w:r>
      <w:proofErr w:type="spellStart"/>
      <w:r w:rsidR="00FC04AD">
        <w:rPr>
          <w:b/>
          <w:sz w:val="22"/>
          <w:szCs w:val="22"/>
          <w:lang w:val="en-GB"/>
        </w:rPr>
        <w:t>Rankovce</w:t>
      </w:r>
      <w:proofErr w:type="spellEnd"/>
      <w:r w:rsidR="00637255">
        <w:rPr>
          <w:b/>
          <w:sz w:val="22"/>
          <w:szCs w:val="22"/>
          <w:lang w:val="en-GB"/>
        </w:rPr>
        <w:t xml:space="preserve">, </w:t>
      </w:r>
      <w:r w:rsidR="002D2372">
        <w:rPr>
          <w:b/>
          <w:sz w:val="22"/>
          <w:szCs w:val="22"/>
          <w:lang w:val="en-GB"/>
        </w:rPr>
        <w:t>North-</w:t>
      </w:r>
      <w:r w:rsidR="00637255">
        <w:rPr>
          <w:b/>
          <w:sz w:val="22"/>
          <w:szCs w:val="22"/>
          <w:lang w:val="en-GB"/>
        </w:rPr>
        <w:t xml:space="preserve">East </w:t>
      </w:r>
      <w:r w:rsidR="00AB58E0">
        <w:rPr>
          <w:b/>
          <w:sz w:val="22"/>
          <w:szCs w:val="22"/>
          <w:lang w:val="en-GB"/>
        </w:rPr>
        <w:t>p</w:t>
      </w:r>
      <w:r w:rsidR="00637255">
        <w:rPr>
          <w:b/>
          <w:sz w:val="22"/>
          <w:szCs w:val="22"/>
          <w:lang w:val="en-GB"/>
        </w:rPr>
        <w:t xml:space="preserve">lanning </w:t>
      </w:r>
      <w:r w:rsidR="00AB58E0">
        <w:rPr>
          <w:b/>
          <w:sz w:val="22"/>
          <w:szCs w:val="22"/>
          <w:lang w:val="en-GB"/>
        </w:rPr>
        <w:t>r</w:t>
      </w:r>
      <w:r w:rsidR="00637255">
        <w:rPr>
          <w:b/>
          <w:sz w:val="22"/>
          <w:szCs w:val="22"/>
          <w:lang w:val="en-GB"/>
        </w:rPr>
        <w:t>egion, North Macedonia</w:t>
      </w:r>
    </w:p>
    <w:p w14:paraId="72C9BBA6" w14:textId="77777777" w:rsidR="002139C6" w:rsidRPr="00BD63A4" w:rsidRDefault="00D62A71" w:rsidP="00805EFA">
      <w:pPr>
        <w:pStyle w:val="PRAGHeading2"/>
        <w:rPr>
          <w:rStyle w:val="Strong"/>
          <w:sz w:val="22"/>
          <w:szCs w:val="22"/>
          <w:lang w:val="en-GB"/>
        </w:rPr>
      </w:pPr>
      <w:r w:rsidRPr="00BD63A4">
        <w:rPr>
          <w:rStyle w:val="Strong"/>
          <w:sz w:val="22"/>
          <w:szCs w:val="22"/>
          <w:lang w:val="en-GB"/>
        </w:rPr>
        <w:t>R</w:t>
      </w:r>
      <w:r w:rsidR="002139C6" w:rsidRPr="00BD63A4">
        <w:rPr>
          <w:rStyle w:val="Strong"/>
          <w:sz w:val="22"/>
          <w:szCs w:val="22"/>
          <w:lang w:val="en-GB"/>
        </w:rPr>
        <w:t>eference</w:t>
      </w:r>
    </w:p>
    <w:p w14:paraId="4030C4B8" w14:textId="16A6778F" w:rsidR="002139C6" w:rsidRPr="002D2372" w:rsidRDefault="007A3850" w:rsidP="00805EFA">
      <w:pPr>
        <w:ind w:left="709"/>
        <w:rPr>
          <w:sz w:val="22"/>
          <w:szCs w:val="22"/>
          <w:lang w:val="en-US"/>
        </w:rPr>
      </w:pPr>
      <w:r>
        <w:rPr>
          <w:sz w:val="22"/>
          <w:szCs w:val="22"/>
        </w:rPr>
        <w:t>08-</w:t>
      </w:r>
      <w:r>
        <w:rPr>
          <w:sz w:val="22"/>
          <w:szCs w:val="22"/>
          <w:lang w:val="en-US"/>
        </w:rPr>
        <w:t>368</w:t>
      </w:r>
    </w:p>
    <w:p w14:paraId="29F79299" w14:textId="77777777" w:rsidR="002139C6" w:rsidRPr="00BD63A4" w:rsidRDefault="002139C6" w:rsidP="00805EFA">
      <w:pPr>
        <w:pStyle w:val="PRAGHeading2"/>
        <w:rPr>
          <w:rStyle w:val="Strong"/>
          <w:sz w:val="22"/>
          <w:szCs w:val="22"/>
          <w:lang w:val="en-GB"/>
        </w:rPr>
      </w:pPr>
      <w:r w:rsidRPr="00BD63A4">
        <w:rPr>
          <w:rStyle w:val="Strong"/>
          <w:sz w:val="22"/>
          <w:szCs w:val="22"/>
          <w:lang w:val="en-GB"/>
        </w:rPr>
        <w:t>Procedure</w:t>
      </w:r>
    </w:p>
    <w:p w14:paraId="19BFC390" w14:textId="69CA17D5" w:rsidR="00B76C69" w:rsidRPr="00BD63A4" w:rsidRDefault="00ED60CD" w:rsidP="004C69BC">
      <w:pPr>
        <w:pStyle w:val="PRAGHeading2"/>
        <w:numPr>
          <w:ilvl w:val="0"/>
          <w:numId w:val="0"/>
        </w:numPr>
        <w:ind w:left="709"/>
        <w:rPr>
          <w:sz w:val="22"/>
          <w:szCs w:val="22"/>
          <w:lang w:val="en-GB"/>
        </w:rPr>
      </w:pPr>
      <w:r>
        <w:rPr>
          <w:sz w:val="22"/>
          <w:szCs w:val="22"/>
          <w:lang w:val="en-GB"/>
        </w:rPr>
        <w:t xml:space="preserve"> </w:t>
      </w:r>
      <w:r w:rsidRPr="00637255">
        <w:rPr>
          <w:sz w:val="22"/>
          <w:szCs w:val="22"/>
          <w:lang w:val="en-GB"/>
        </w:rPr>
        <w:t>Simplified</w:t>
      </w:r>
    </w:p>
    <w:p w14:paraId="6CBE25D4" w14:textId="77777777" w:rsidR="002139C6" w:rsidRPr="00BD63A4" w:rsidRDefault="002139C6" w:rsidP="00805EFA">
      <w:pPr>
        <w:pStyle w:val="PRAGHeading2"/>
        <w:rPr>
          <w:rStyle w:val="Strong"/>
          <w:sz w:val="22"/>
          <w:szCs w:val="22"/>
          <w:lang w:val="en-GB"/>
        </w:rPr>
      </w:pPr>
      <w:r w:rsidRPr="00BD63A4">
        <w:rPr>
          <w:rStyle w:val="Strong"/>
          <w:sz w:val="22"/>
          <w:szCs w:val="22"/>
          <w:lang w:val="en-GB"/>
        </w:rPr>
        <w:t>Programme</w:t>
      </w:r>
      <w:r w:rsidR="00A95184" w:rsidRPr="00BD63A4">
        <w:rPr>
          <w:rStyle w:val="Strong"/>
          <w:sz w:val="22"/>
          <w:szCs w:val="22"/>
          <w:lang w:val="en-GB"/>
        </w:rPr>
        <w:t xml:space="preserve"> title</w:t>
      </w:r>
    </w:p>
    <w:p w14:paraId="55BE30E6" w14:textId="0F5D2E9A" w:rsidR="00A95184" w:rsidRPr="00BD63A4" w:rsidRDefault="00637255" w:rsidP="00BD63A4">
      <w:pPr>
        <w:pStyle w:val="PRAGHeading2"/>
        <w:numPr>
          <w:ilvl w:val="0"/>
          <w:numId w:val="0"/>
        </w:numPr>
        <w:ind w:left="709"/>
        <w:jc w:val="both"/>
        <w:rPr>
          <w:sz w:val="22"/>
          <w:szCs w:val="22"/>
          <w:lang w:val="en-GB"/>
        </w:rPr>
      </w:pPr>
      <w:r w:rsidRPr="00DB27C7">
        <w:rPr>
          <w:rStyle w:val="Emphasis"/>
          <w:i w:val="0"/>
          <w:iCs/>
          <w:color w:val="000000"/>
          <w:sz w:val="22"/>
          <w:szCs w:val="22"/>
          <w:lang w:val="en-GB"/>
        </w:rPr>
        <w:t>Instrument for Pre-accession Assistance (IPA III) - INTERREG IPA Cross-border Cooperation Programme “</w:t>
      </w:r>
      <w:r w:rsidRPr="00DB27C7">
        <w:rPr>
          <w:rStyle w:val="Emphasis"/>
          <w:i w:val="0"/>
          <w:iCs/>
          <w:color w:val="000000"/>
          <w:sz w:val="22"/>
          <w:szCs w:val="22"/>
          <w:lang w:val="en-US"/>
        </w:rPr>
        <w:t>Bulgaria</w:t>
      </w:r>
      <w:r w:rsidRPr="00DB27C7">
        <w:rPr>
          <w:rStyle w:val="Emphasis"/>
          <w:i w:val="0"/>
          <w:iCs/>
          <w:color w:val="000000"/>
          <w:sz w:val="22"/>
          <w:szCs w:val="22"/>
          <w:lang w:val="en-GB"/>
        </w:rPr>
        <w:t xml:space="preserve"> - Republic of North Macedonia 20</w:t>
      </w:r>
      <w:r w:rsidRPr="00DB27C7">
        <w:rPr>
          <w:rStyle w:val="Emphasis"/>
          <w:i w:val="0"/>
          <w:iCs/>
          <w:color w:val="000000"/>
          <w:sz w:val="22"/>
          <w:szCs w:val="22"/>
          <w:lang w:val="en-US"/>
        </w:rPr>
        <w:t>21</w:t>
      </w:r>
      <w:r w:rsidRPr="00DB27C7">
        <w:rPr>
          <w:rStyle w:val="Emphasis"/>
          <w:i w:val="0"/>
          <w:iCs/>
          <w:color w:val="000000"/>
          <w:sz w:val="22"/>
          <w:szCs w:val="22"/>
          <w:lang w:val="en-GB"/>
        </w:rPr>
        <w:t>-202</w:t>
      </w:r>
      <w:r w:rsidRPr="00DB27C7">
        <w:rPr>
          <w:rStyle w:val="Emphasis"/>
          <w:i w:val="0"/>
          <w:iCs/>
          <w:color w:val="000000"/>
          <w:sz w:val="22"/>
          <w:szCs w:val="22"/>
          <w:lang w:val="en-US"/>
        </w:rPr>
        <w:t>7</w:t>
      </w:r>
      <w:r w:rsidRPr="00DB27C7">
        <w:rPr>
          <w:rStyle w:val="Emphasis"/>
          <w:i w:val="0"/>
          <w:iCs/>
          <w:color w:val="000000"/>
          <w:sz w:val="22"/>
          <w:szCs w:val="22"/>
          <w:lang w:val="en-GB"/>
        </w:rPr>
        <w:t>”</w:t>
      </w:r>
    </w:p>
    <w:p w14:paraId="7C66BD32" w14:textId="77777777" w:rsidR="002139C6" w:rsidRPr="00BD63A4" w:rsidRDefault="002139C6" w:rsidP="00BD63A4">
      <w:pPr>
        <w:pStyle w:val="PRAGHeading2"/>
        <w:jc w:val="both"/>
        <w:rPr>
          <w:rStyle w:val="Strong"/>
          <w:sz w:val="22"/>
          <w:szCs w:val="22"/>
          <w:lang w:val="en-GB"/>
        </w:rPr>
      </w:pPr>
      <w:r w:rsidRPr="00BD63A4">
        <w:rPr>
          <w:rStyle w:val="Strong"/>
          <w:sz w:val="22"/>
          <w:szCs w:val="22"/>
          <w:lang w:val="en-GB"/>
        </w:rPr>
        <w:t>Financing</w:t>
      </w:r>
    </w:p>
    <w:p w14:paraId="0C75189C" w14:textId="5F4CE4DA" w:rsidR="00D275AD" w:rsidRPr="00BD63A4" w:rsidRDefault="00D275AD" w:rsidP="00BD63A4">
      <w:pPr>
        <w:spacing w:before="240"/>
        <w:ind w:left="720"/>
        <w:jc w:val="both"/>
        <w:rPr>
          <w:sz w:val="22"/>
          <w:szCs w:val="22"/>
          <w:lang w:val="en-GB"/>
        </w:rPr>
      </w:pPr>
      <w:r w:rsidRPr="00BD63A4">
        <w:rPr>
          <w:sz w:val="22"/>
          <w:szCs w:val="22"/>
          <w:lang w:val="en-GB"/>
        </w:rPr>
        <w:t xml:space="preserve">The project is </w:t>
      </w:r>
      <w:r w:rsidRPr="00637255">
        <w:rPr>
          <w:sz w:val="22"/>
          <w:szCs w:val="22"/>
          <w:lang w:val="en-GB"/>
        </w:rPr>
        <w:t>co-financed</w:t>
      </w:r>
      <w:r w:rsidRPr="00BD63A4">
        <w:rPr>
          <w:sz w:val="22"/>
          <w:szCs w:val="22"/>
          <w:lang w:val="en-GB"/>
        </w:rPr>
        <w:t xml:space="preserve"> by the European Union, in accordance with the rules of </w:t>
      </w:r>
      <w:r w:rsidR="00637255" w:rsidRPr="00DB27C7">
        <w:rPr>
          <w:rStyle w:val="Emphasis"/>
          <w:i w:val="0"/>
          <w:iCs/>
          <w:color w:val="000000"/>
          <w:sz w:val="22"/>
          <w:szCs w:val="22"/>
          <w:lang w:val="en-GB"/>
        </w:rPr>
        <w:t>INTERREG IPA Cross-border Cooperation Programme “</w:t>
      </w:r>
      <w:r w:rsidR="00637255" w:rsidRPr="00DB27C7">
        <w:rPr>
          <w:rStyle w:val="Emphasis"/>
          <w:i w:val="0"/>
          <w:iCs/>
          <w:color w:val="000000"/>
          <w:sz w:val="22"/>
          <w:szCs w:val="22"/>
          <w:lang w:val="en-US"/>
        </w:rPr>
        <w:t>Bulgaria</w:t>
      </w:r>
      <w:r w:rsidR="00637255" w:rsidRPr="00DB27C7">
        <w:rPr>
          <w:rStyle w:val="Emphasis"/>
          <w:i w:val="0"/>
          <w:iCs/>
          <w:color w:val="000000"/>
          <w:sz w:val="22"/>
          <w:szCs w:val="22"/>
          <w:lang w:val="en-GB"/>
        </w:rPr>
        <w:t xml:space="preserve"> - Republic of North Macedonia 20</w:t>
      </w:r>
      <w:r w:rsidR="00637255" w:rsidRPr="00DB27C7">
        <w:rPr>
          <w:rStyle w:val="Emphasis"/>
          <w:i w:val="0"/>
          <w:iCs/>
          <w:color w:val="000000"/>
          <w:sz w:val="22"/>
          <w:szCs w:val="22"/>
          <w:lang w:val="en-US"/>
        </w:rPr>
        <w:t>21</w:t>
      </w:r>
      <w:r w:rsidR="00637255" w:rsidRPr="00DB27C7">
        <w:rPr>
          <w:rStyle w:val="Emphasis"/>
          <w:i w:val="0"/>
          <w:iCs/>
          <w:color w:val="000000"/>
          <w:sz w:val="22"/>
          <w:szCs w:val="22"/>
          <w:lang w:val="en-GB"/>
        </w:rPr>
        <w:t>-202</w:t>
      </w:r>
      <w:r w:rsidR="00637255" w:rsidRPr="00DB27C7">
        <w:rPr>
          <w:rStyle w:val="Emphasis"/>
          <w:i w:val="0"/>
          <w:iCs/>
          <w:color w:val="000000"/>
          <w:sz w:val="22"/>
          <w:szCs w:val="22"/>
          <w:lang w:val="en-US"/>
        </w:rPr>
        <w:t>7</w:t>
      </w:r>
      <w:r w:rsidR="00637255" w:rsidRPr="00DB27C7">
        <w:rPr>
          <w:rStyle w:val="Emphasis"/>
          <w:i w:val="0"/>
          <w:iCs/>
          <w:color w:val="000000"/>
          <w:sz w:val="22"/>
          <w:szCs w:val="22"/>
          <w:lang w:val="en-GB"/>
        </w:rPr>
        <w:t>”</w:t>
      </w:r>
      <w:r w:rsidRPr="00BD63A4">
        <w:rPr>
          <w:sz w:val="22"/>
          <w:szCs w:val="22"/>
          <w:lang w:val="en-GB"/>
        </w:rPr>
        <w:t xml:space="preserve">. </w:t>
      </w:r>
    </w:p>
    <w:p w14:paraId="48858C46" w14:textId="1E4EB1D9" w:rsidR="009C65D6" w:rsidRPr="00B34AB3" w:rsidRDefault="002139C6" w:rsidP="00B34AB3">
      <w:pPr>
        <w:pStyle w:val="PRAGHeading2"/>
        <w:jc w:val="both"/>
        <w:rPr>
          <w:sz w:val="22"/>
          <w:szCs w:val="22"/>
          <w:lang w:val="en-GB"/>
        </w:rPr>
      </w:pPr>
      <w:r w:rsidRPr="00BD63A4">
        <w:rPr>
          <w:rStyle w:val="Strong"/>
          <w:sz w:val="22"/>
          <w:szCs w:val="22"/>
          <w:lang w:val="en-GB"/>
        </w:rPr>
        <w:t xml:space="preserve">Contracting </w:t>
      </w:r>
      <w:r w:rsidR="00391F9F">
        <w:rPr>
          <w:rStyle w:val="Strong"/>
          <w:sz w:val="22"/>
          <w:szCs w:val="22"/>
          <w:lang w:val="en-GB"/>
        </w:rPr>
        <w:t>a</w:t>
      </w:r>
      <w:r w:rsidRPr="00BD63A4">
        <w:rPr>
          <w:rStyle w:val="Strong"/>
          <w:sz w:val="22"/>
          <w:szCs w:val="22"/>
          <w:lang w:val="en-GB"/>
        </w:rPr>
        <w:t>uthority</w:t>
      </w:r>
      <w:r w:rsidR="009C65D6" w:rsidRPr="00B34AB3">
        <w:rPr>
          <w:sz w:val="22"/>
          <w:szCs w:val="22"/>
          <w:lang w:val="en-GB"/>
        </w:rPr>
        <w:t xml:space="preserve"> </w:t>
      </w:r>
    </w:p>
    <w:p w14:paraId="1B3D6409" w14:textId="33EB4BAA" w:rsidR="006C544B" w:rsidRPr="006C544B" w:rsidRDefault="002D2372" w:rsidP="006C544B">
      <w:pPr>
        <w:snapToGrid w:val="0"/>
        <w:ind w:left="709"/>
        <w:jc w:val="both"/>
        <w:rPr>
          <w:sz w:val="22"/>
          <w:szCs w:val="22"/>
          <w:lang w:val="en-GB"/>
        </w:rPr>
      </w:pPr>
      <w:r>
        <w:rPr>
          <w:rStyle w:val="Emphasis"/>
          <w:i w:val="0"/>
          <w:sz w:val="22"/>
          <w:szCs w:val="22"/>
          <w:lang w:val="en-GB"/>
        </w:rPr>
        <w:t xml:space="preserve">Municipality of </w:t>
      </w:r>
      <w:proofErr w:type="spellStart"/>
      <w:r w:rsidR="00FC04AD">
        <w:rPr>
          <w:rStyle w:val="Emphasis"/>
          <w:i w:val="0"/>
          <w:sz w:val="22"/>
          <w:szCs w:val="22"/>
          <w:lang w:val="en-GB"/>
        </w:rPr>
        <w:t>Rankovce</w:t>
      </w:r>
      <w:proofErr w:type="spellEnd"/>
    </w:p>
    <w:p w14:paraId="46634028" w14:textId="2E7410B9" w:rsidR="009C65D6" w:rsidRPr="00BD63A4" w:rsidRDefault="009C65D6" w:rsidP="00BD63A4">
      <w:pPr>
        <w:snapToGrid w:val="0"/>
        <w:ind w:left="709"/>
        <w:jc w:val="both"/>
        <w:rPr>
          <w:sz w:val="22"/>
          <w:szCs w:val="22"/>
          <w:lang w:val="en-GB"/>
        </w:rPr>
      </w:pPr>
      <w:r w:rsidRPr="00BD63A4">
        <w:rPr>
          <w:sz w:val="22"/>
          <w:szCs w:val="22"/>
          <w:lang w:val="en-GB"/>
        </w:rPr>
        <w:t xml:space="preserve"> </w:t>
      </w:r>
    </w:p>
    <w:p w14:paraId="6B5006D2" w14:textId="77777777" w:rsidR="002139C6" w:rsidRPr="00DD2F41" w:rsidRDefault="00000000">
      <w:pPr>
        <w:ind w:left="360"/>
        <w:jc w:val="center"/>
        <w:rPr>
          <w:rStyle w:val="Strong"/>
          <w:sz w:val="22"/>
          <w:szCs w:val="22"/>
          <w:lang w:val="en-GB"/>
        </w:rPr>
      </w:pPr>
      <w:r>
        <w:rPr>
          <w:b/>
          <w:noProof/>
          <w:snapToGrid/>
          <w:sz w:val="22"/>
          <w:szCs w:val="22"/>
          <w:lang w:val="en-GB" w:eastAsia="en-GB"/>
        </w:rPr>
        <w:pict w14:anchorId="1AFE7D79">
          <v:line id="_x0000_s2054" style="position:absolute;left:0;text-align:left;z-index:5" from="2.25pt,-.45pt" to="470.25pt,-.4pt" o:allowincell="f" strokecolor="#d4d4d4" strokeweight="1.75pt">
            <v:shadow on="t" origin=",32385f" offset="0,-1pt"/>
          </v:line>
        </w:pict>
      </w:r>
      <w:r w:rsidR="002139C6" w:rsidRPr="00DD2F41">
        <w:rPr>
          <w:rStyle w:val="Strong"/>
          <w:sz w:val="22"/>
          <w:szCs w:val="22"/>
          <w:lang w:val="en-GB"/>
        </w:rPr>
        <w:t>CONTRACT SPECIFICATIONS</w:t>
      </w:r>
    </w:p>
    <w:p w14:paraId="7822A07E" w14:textId="77777777" w:rsidR="00D62A71" w:rsidRDefault="00D62A71" w:rsidP="00805EFA">
      <w:pPr>
        <w:pStyle w:val="PRAGHeading2"/>
        <w:rPr>
          <w:rStyle w:val="Strong"/>
          <w:sz w:val="22"/>
          <w:szCs w:val="22"/>
          <w:lang w:val="en-GB"/>
        </w:rPr>
      </w:pPr>
      <w:r>
        <w:rPr>
          <w:rStyle w:val="Strong"/>
          <w:sz w:val="22"/>
          <w:szCs w:val="22"/>
          <w:lang w:val="en-GB"/>
        </w:rPr>
        <w:t>Nature of contract</w:t>
      </w:r>
    </w:p>
    <w:p w14:paraId="63740BDD" w14:textId="1E2FDD6E" w:rsidR="00D62A71" w:rsidRPr="00D62A71" w:rsidRDefault="00AD0BF2" w:rsidP="00D62A71">
      <w:pPr>
        <w:pStyle w:val="PRAGHeading2"/>
        <w:numPr>
          <w:ilvl w:val="0"/>
          <w:numId w:val="0"/>
        </w:numPr>
        <w:ind w:left="720"/>
        <w:rPr>
          <w:rStyle w:val="Strong"/>
          <w:b w:val="0"/>
          <w:sz w:val="22"/>
          <w:szCs w:val="22"/>
          <w:lang w:val="en-GB"/>
        </w:rPr>
      </w:pPr>
      <w:r w:rsidRPr="00505F1F">
        <w:rPr>
          <w:rStyle w:val="Strong"/>
          <w:b w:val="0"/>
          <w:sz w:val="22"/>
          <w:szCs w:val="22"/>
          <w:lang w:val="en-GB"/>
        </w:rPr>
        <w:t>Lump-sum</w:t>
      </w:r>
    </w:p>
    <w:p w14:paraId="75F8147E" w14:textId="77777777" w:rsidR="002139C6" w:rsidRPr="00DD2F41" w:rsidRDefault="002139C6" w:rsidP="00805EFA">
      <w:pPr>
        <w:pStyle w:val="PRAGHeading2"/>
        <w:rPr>
          <w:rStyle w:val="Strong"/>
          <w:sz w:val="22"/>
          <w:szCs w:val="22"/>
          <w:lang w:val="en-GB"/>
        </w:rPr>
      </w:pPr>
      <w:r w:rsidRPr="00DD2F41">
        <w:rPr>
          <w:rStyle w:val="Strong"/>
          <w:sz w:val="22"/>
          <w:szCs w:val="22"/>
          <w:lang w:val="en-GB"/>
        </w:rPr>
        <w:t>Description of the contract</w:t>
      </w:r>
    </w:p>
    <w:p w14:paraId="739624F7" w14:textId="7AEFCD6D" w:rsidR="002D2372" w:rsidRPr="00FC04AD" w:rsidRDefault="00505F1F" w:rsidP="00FC04AD">
      <w:pPr>
        <w:pStyle w:val="Default"/>
        <w:ind w:left="709"/>
        <w:rPr>
          <w:rFonts w:ascii="Times New Roman" w:hAnsi="Times New Roman" w:cs="Times New Roman"/>
          <w:sz w:val="22"/>
          <w:szCs w:val="22"/>
          <w:lang w:val="en-US"/>
        </w:rPr>
      </w:pPr>
      <w:r w:rsidRPr="00FC04AD">
        <w:rPr>
          <w:rFonts w:ascii="Times New Roman" w:hAnsi="Times New Roman" w:cs="Times New Roman"/>
          <w:sz w:val="22"/>
          <w:szCs w:val="22"/>
          <w:lang w:val="en-US"/>
        </w:rPr>
        <w:t xml:space="preserve">The subject of the contract is </w:t>
      </w:r>
      <w:r w:rsidR="00FC04AD" w:rsidRPr="00FC04AD">
        <w:rPr>
          <w:rFonts w:ascii="Times New Roman" w:hAnsi="Times New Roman" w:cs="Times New Roman"/>
          <w:sz w:val="22"/>
          <w:szCs w:val="22"/>
          <w:lang w:val="en-US"/>
        </w:rPr>
        <w:t>adaptation of school building 1 into a center for tradi</w:t>
      </w:r>
      <w:r w:rsidR="00FC04AD">
        <w:rPr>
          <w:rFonts w:ascii="Times New Roman" w:hAnsi="Times New Roman" w:cs="Times New Roman"/>
          <w:sz w:val="22"/>
          <w:szCs w:val="22"/>
          <w:lang w:val="en-US"/>
        </w:rPr>
        <w:t>ti</w:t>
      </w:r>
      <w:r w:rsidR="00FC04AD" w:rsidRPr="00FC04AD">
        <w:rPr>
          <w:rFonts w:ascii="Times New Roman" w:hAnsi="Times New Roman" w:cs="Times New Roman"/>
          <w:sz w:val="22"/>
          <w:szCs w:val="22"/>
          <w:lang w:val="en-US"/>
        </w:rPr>
        <w:t xml:space="preserve">onal values and culture in village </w:t>
      </w:r>
      <w:proofErr w:type="spellStart"/>
      <w:r w:rsidR="00FC04AD" w:rsidRPr="00FC04AD">
        <w:rPr>
          <w:rFonts w:ascii="Times New Roman" w:hAnsi="Times New Roman" w:cs="Times New Roman"/>
          <w:sz w:val="22"/>
          <w:szCs w:val="22"/>
          <w:lang w:val="en-US"/>
        </w:rPr>
        <w:t>Petralica</w:t>
      </w:r>
      <w:proofErr w:type="spellEnd"/>
      <w:r w:rsidR="002D2372" w:rsidRPr="00FC04AD">
        <w:rPr>
          <w:rFonts w:ascii="Times New Roman" w:hAnsi="Times New Roman" w:cs="Times New Roman"/>
          <w:sz w:val="22"/>
          <w:szCs w:val="22"/>
          <w:lang w:val="en-US"/>
        </w:rPr>
        <w:t xml:space="preserve">. </w:t>
      </w:r>
    </w:p>
    <w:p w14:paraId="63AA5A49" w14:textId="77777777" w:rsidR="00B24E1F" w:rsidRPr="00DD2F41" w:rsidRDefault="00B24E1F" w:rsidP="00B24E1F">
      <w:pPr>
        <w:pStyle w:val="PRAGHeading2"/>
        <w:rPr>
          <w:rStyle w:val="Strong"/>
          <w:sz w:val="22"/>
          <w:szCs w:val="22"/>
          <w:lang w:val="en-GB"/>
        </w:rPr>
      </w:pPr>
      <w:r>
        <w:rPr>
          <w:rStyle w:val="Strong"/>
          <w:sz w:val="22"/>
          <w:szCs w:val="22"/>
          <w:lang w:val="en-GB"/>
        </w:rPr>
        <w:t>Provisional commencement date of the contract</w:t>
      </w:r>
    </w:p>
    <w:p w14:paraId="19569E74" w14:textId="21B34D80" w:rsidR="00B24E1F" w:rsidRPr="002E09EF" w:rsidRDefault="00FC04AD" w:rsidP="00B24E1F">
      <w:pPr>
        <w:ind w:left="709"/>
        <w:rPr>
          <w:sz w:val="22"/>
          <w:szCs w:val="22"/>
          <w:lang w:val="en-GB"/>
        </w:rPr>
      </w:pPr>
      <w:r>
        <w:rPr>
          <w:sz w:val="22"/>
          <w:szCs w:val="22"/>
          <w:lang w:val="en-GB"/>
        </w:rPr>
        <w:t>05</w:t>
      </w:r>
      <w:r w:rsidR="00F94FD5">
        <w:rPr>
          <w:sz w:val="22"/>
          <w:szCs w:val="22"/>
          <w:lang w:val="en-GB"/>
        </w:rPr>
        <w:t>.</w:t>
      </w:r>
      <w:r w:rsidR="001C2328">
        <w:rPr>
          <w:sz w:val="22"/>
          <w:szCs w:val="22"/>
          <w:lang w:val="en-GB"/>
        </w:rPr>
        <w:t>0</w:t>
      </w:r>
      <w:r>
        <w:rPr>
          <w:sz w:val="22"/>
          <w:szCs w:val="22"/>
          <w:lang w:val="en-GB"/>
        </w:rPr>
        <w:t>5</w:t>
      </w:r>
      <w:r w:rsidR="00F94FD5">
        <w:rPr>
          <w:sz w:val="22"/>
          <w:szCs w:val="22"/>
          <w:lang w:val="en-GB"/>
        </w:rPr>
        <w:t>.202</w:t>
      </w:r>
      <w:r w:rsidR="001C2328">
        <w:rPr>
          <w:sz w:val="22"/>
          <w:szCs w:val="22"/>
          <w:lang w:val="en-GB"/>
        </w:rPr>
        <w:t>6</w:t>
      </w:r>
    </w:p>
    <w:p w14:paraId="2B098C41" w14:textId="77777777" w:rsidR="002E09EF" w:rsidRPr="002E09EF" w:rsidRDefault="002E09EF" w:rsidP="002E09EF">
      <w:pPr>
        <w:pStyle w:val="PRAGHeading2"/>
        <w:rPr>
          <w:rStyle w:val="Strong"/>
          <w:b w:val="0"/>
          <w:sz w:val="22"/>
          <w:szCs w:val="22"/>
          <w:lang w:val="en-GB"/>
        </w:rPr>
      </w:pPr>
      <w:r w:rsidRPr="002E09EF">
        <w:rPr>
          <w:rStyle w:val="Strong"/>
          <w:b w:val="0"/>
          <w:sz w:val="22"/>
          <w:szCs w:val="22"/>
          <w:lang w:val="en-GB"/>
        </w:rPr>
        <w:t>P</w:t>
      </w:r>
      <w:r w:rsidRPr="002E09EF">
        <w:rPr>
          <w:b/>
          <w:sz w:val="22"/>
          <w:szCs w:val="22"/>
          <w:lang w:val="en-GB"/>
        </w:rPr>
        <w:t>eriod of implementation of tasks</w:t>
      </w:r>
    </w:p>
    <w:p w14:paraId="2856515D" w14:textId="53E156E8" w:rsidR="002E09EF" w:rsidRPr="002E09EF" w:rsidRDefault="00FC04AD" w:rsidP="002E09EF">
      <w:pPr>
        <w:ind w:left="709"/>
        <w:rPr>
          <w:sz w:val="22"/>
          <w:szCs w:val="22"/>
          <w:lang w:val="en-GB"/>
        </w:rPr>
      </w:pPr>
      <w:r>
        <w:rPr>
          <w:sz w:val="22"/>
          <w:szCs w:val="22"/>
          <w:lang w:val="en-GB"/>
        </w:rPr>
        <w:t>8</w:t>
      </w:r>
      <w:r w:rsidR="00F94FD5">
        <w:rPr>
          <w:sz w:val="22"/>
          <w:szCs w:val="22"/>
          <w:lang w:val="en-GB"/>
        </w:rPr>
        <w:t xml:space="preserve"> months</w:t>
      </w:r>
    </w:p>
    <w:p w14:paraId="127C15A9" w14:textId="77777777" w:rsidR="00B24E1F" w:rsidRDefault="00B24E1F" w:rsidP="00D62A71">
      <w:pPr>
        <w:ind w:left="709"/>
        <w:rPr>
          <w:sz w:val="22"/>
          <w:szCs w:val="22"/>
          <w:lang w:val="en-GB"/>
        </w:rPr>
      </w:pPr>
    </w:p>
    <w:p w14:paraId="43009629" w14:textId="77777777" w:rsidR="00E83810" w:rsidRDefault="00E83810" w:rsidP="00D62A71">
      <w:pPr>
        <w:ind w:left="709"/>
        <w:rPr>
          <w:sz w:val="22"/>
          <w:szCs w:val="22"/>
          <w:lang w:val="en-GB"/>
        </w:rPr>
      </w:pPr>
    </w:p>
    <w:p w14:paraId="352B1EA9" w14:textId="77777777" w:rsidR="00E83810" w:rsidRPr="002E09EF" w:rsidRDefault="00E83810" w:rsidP="00D62A71">
      <w:pPr>
        <w:ind w:left="709"/>
        <w:rPr>
          <w:sz w:val="22"/>
          <w:szCs w:val="22"/>
          <w:lang w:val="en-GB"/>
        </w:rPr>
      </w:pPr>
    </w:p>
    <w:p w14:paraId="3D57A2B3" w14:textId="77777777" w:rsidR="002139C6" w:rsidRPr="00DD2F41" w:rsidRDefault="00000000">
      <w:pPr>
        <w:ind w:left="360"/>
        <w:jc w:val="center"/>
        <w:rPr>
          <w:rStyle w:val="Strong"/>
          <w:sz w:val="22"/>
          <w:szCs w:val="22"/>
          <w:lang w:val="en-GB"/>
        </w:rPr>
      </w:pPr>
      <w:r>
        <w:rPr>
          <w:b/>
          <w:noProof/>
          <w:snapToGrid/>
          <w:sz w:val="22"/>
          <w:szCs w:val="22"/>
          <w:lang w:val="en-GB" w:eastAsia="en-GB"/>
        </w:rPr>
        <w:lastRenderedPageBreak/>
        <w:pict w14:anchorId="30204328">
          <v:line id="_x0000_s2053" style="position:absolute;left:0;text-align:left;z-index:4" from="2.25pt,.9pt" to="470.25pt,.95pt" o:allowincell="f" strokecolor="#d4d4d4" strokeweight="1.75pt">
            <v:shadow on="t" origin=",32385f" offset="0,-1pt"/>
          </v:line>
        </w:pict>
      </w:r>
      <w:r w:rsidR="00E70691">
        <w:rPr>
          <w:rStyle w:val="Strong"/>
          <w:sz w:val="22"/>
          <w:szCs w:val="22"/>
          <w:lang w:val="en-GB"/>
        </w:rPr>
        <w:t>CONDITIONS</w:t>
      </w:r>
      <w:r w:rsidR="002139C6" w:rsidRPr="00DD2F41">
        <w:rPr>
          <w:rStyle w:val="Strong"/>
          <w:sz w:val="22"/>
          <w:szCs w:val="22"/>
          <w:lang w:val="en-GB"/>
        </w:rPr>
        <w:t xml:space="preserve"> OF PARTICIPATION</w:t>
      </w:r>
    </w:p>
    <w:p w14:paraId="6609909B" w14:textId="77777777" w:rsidR="000252FF" w:rsidRPr="00F72244" w:rsidRDefault="000252FF" w:rsidP="000252FF">
      <w:pPr>
        <w:pStyle w:val="PRAGHeading2"/>
        <w:tabs>
          <w:tab w:val="clear" w:pos="284"/>
          <w:tab w:val="num" w:pos="567"/>
        </w:tabs>
        <w:ind w:left="426" w:hanging="426"/>
        <w:rPr>
          <w:rStyle w:val="Strong"/>
          <w:sz w:val="22"/>
          <w:szCs w:val="22"/>
          <w:lang w:val="en-GB"/>
        </w:rPr>
      </w:pPr>
      <w:r w:rsidRPr="00F72244">
        <w:rPr>
          <w:rStyle w:val="Strong"/>
          <w:sz w:val="22"/>
          <w:szCs w:val="22"/>
          <w:lang w:val="en-GB"/>
        </w:rPr>
        <w:t>Legal basis, eligibility and rules of origin</w:t>
      </w:r>
    </w:p>
    <w:p w14:paraId="5300CAC8" w14:textId="5628B45F" w:rsidR="00F27161" w:rsidRPr="00B34AB3" w:rsidRDefault="00F27161" w:rsidP="000252FF">
      <w:pPr>
        <w:pStyle w:val="paragraph"/>
        <w:spacing w:before="0" w:beforeAutospacing="0" w:after="0" w:afterAutospacing="0"/>
        <w:ind w:left="426"/>
        <w:jc w:val="center"/>
        <w:textAlignment w:val="baseline"/>
        <w:rPr>
          <w:rStyle w:val="normaltextrun"/>
          <w:b/>
          <w:sz w:val="22"/>
          <w:szCs w:val="22"/>
          <w:lang w:val="en-IE"/>
        </w:rPr>
      </w:pPr>
      <w:r w:rsidRPr="00B34AB3">
        <w:rPr>
          <w:rStyle w:val="normaltextrun"/>
          <w:b/>
          <w:sz w:val="22"/>
          <w:szCs w:val="22"/>
          <w:lang w:val="en-IE"/>
        </w:rPr>
        <w:t>*****</w:t>
      </w:r>
    </w:p>
    <w:p w14:paraId="663D8199" w14:textId="27F71072" w:rsidR="009F73C0" w:rsidRPr="00F94FD5" w:rsidRDefault="000252FF" w:rsidP="009F73C0">
      <w:pPr>
        <w:pStyle w:val="paragraph"/>
        <w:spacing w:before="0" w:beforeAutospacing="0" w:after="0" w:afterAutospacing="0"/>
        <w:ind w:left="426"/>
        <w:jc w:val="both"/>
        <w:textAlignment w:val="baseline"/>
        <w:rPr>
          <w:sz w:val="22"/>
          <w:szCs w:val="22"/>
          <w:shd w:val="clear" w:color="auto" w:fill="C0C0C0"/>
          <w:lang w:val="en-GB"/>
        </w:rPr>
      </w:pPr>
      <w:r w:rsidRPr="00F94FD5">
        <w:rPr>
          <w:iCs/>
          <w:sz w:val="22"/>
          <w:szCs w:val="22"/>
          <w:lang w:val="en-IE"/>
        </w:rPr>
        <w:t>The legal basis of this procedure is Regulation (EU) No [</w:t>
      </w:r>
      <w:r w:rsidR="002F7AD2" w:rsidRPr="00F94FD5">
        <w:rPr>
          <w:iCs/>
          <w:sz w:val="22"/>
          <w:szCs w:val="22"/>
          <w:lang w:val="en-IE"/>
        </w:rPr>
        <w:t>1529</w:t>
      </w:r>
      <w:r w:rsidRPr="00F94FD5">
        <w:rPr>
          <w:iCs/>
          <w:sz w:val="22"/>
          <w:szCs w:val="22"/>
          <w:lang w:val="en-IE"/>
        </w:rPr>
        <w:t xml:space="preserve">] establishing the Instrument for Pre-accession Assistance (IPA III). </w:t>
      </w:r>
      <w:r w:rsidRPr="00F94FD5">
        <w:rPr>
          <w:rStyle w:val="normaltextrun"/>
          <w:sz w:val="22"/>
          <w:szCs w:val="22"/>
          <w:lang w:val="en-GB"/>
        </w:rPr>
        <w:t xml:space="preserve">See Annex </w:t>
      </w:r>
      <w:r w:rsidR="00157202" w:rsidRPr="00F94FD5">
        <w:rPr>
          <w:rStyle w:val="normaltextrun"/>
          <w:sz w:val="22"/>
          <w:szCs w:val="22"/>
          <w:lang w:val="en-GB"/>
        </w:rPr>
        <w:t>a</w:t>
      </w:r>
      <w:r w:rsidRPr="00F94FD5">
        <w:rPr>
          <w:rStyle w:val="normaltextrun"/>
          <w:sz w:val="22"/>
          <w:szCs w:val="22"/>
          <w:lang w:val="en-GB"/>
        </w:rPr>
        <w:t>2</w:t>
      </w:r>
      <w:r w:rsidR="00157202" w:rsidRPr="00F94FD5">
        <w:rPr>
          <w:rStyle w:val="normaltextrun"/>
          <w:sz w:val="22"/>
          <w:szCs w:val="22"/>
          <w:lang w:val="en-GB"/>
        </w:rPr>
        <w:t>a</w:t>
      </w:r>
      <w:r w:rsidRPr="00F94FD5">
        <w:rPr>
          <w:rStyle w:val="normaltextrun"/>
          <w:sz w:val="22"/>
          <w:szCs w:val="22"/>
          <w:lang w:val="en-GB"/>
        </w:rPr>
        <w:t xml:space="preserve"> of the practical guide.</w:t>
      </w:r>
    </w:p>
    <w:p w14:paraId="6668660B" w14:textId="5383D2D7" w:rsidR="00901611" w:rsidRPr="00F94FD5" w:rsidRDefault="000252FF" w:rsidP="00157202">
      <w:pPr>
        <w:pStyle w:val="paragraph"/>
        <w:spacing w:before="0" w:beforeAutospacing="0" w:after="0" w:afterAutospacing="0"/>
        <w:ind w:left="426"/>
        <w:jc w:val="both"/>
        <w:textAlignment w:val="baseline"/>
        <w:rPr>
          <w:iCs/>
          <w:snapToGrid w:val="0"/>
          <w:sz w:val="22"/>
          <w:szCs w:val="22"/>
          <w:lang w:val="en-IE" w:eastAsia="en-US"/>
        </w:rPr>
      </w:pPr>
      <w:r w:rsidRPr="00F94FD5">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effectively established in a  Member State of the European Union or in an eligible country or territory as defined under Article 1</w:t>
      </w:r>
      <w:r w:rsidR="002F7AD2" w:rsidRPr="00F94FD5">
        <w:rPr>
          <w:iCs/>
          <w:sz w:val="22"/>
          <w:szCs w:val="22"/>
          <w:lang w:val="en-IE"/>
        </w:rPr>
        <w:t>1</w:t>
      </w:r>
      <w:r w:rsidRPr="00F94FD5">
        <w:rPr>
          <w:iCs/>
          <w:sz w:val="22"/>
          <w:szCs w:val="22"/>
          <w:lang w:val="en-IE"/>
        </w:rPr>
        <w:t xml:space="preserve"> of Regulation (EU) No </w:t>
      </w:r>
      <w:r w:rsidR="00901611" w:rsidRPr="00F94FD5">
        <w:rPr>
          <w:iCs/>
          <w:sz w:val="22"/>
          <w:szCs w:val="22"/>
          <w:lang w:val="en-IE"/>
        </w:rPr>
        <w:t xml:space="preserve">2021/1529  </w:t>
      </w:r>
      <w:r w:rsidRPr="00F94FD5">
        <w:rPr>
          <w:iCs/>
          <w:sz w:val="22"/>
          <w:szCs w:val="22"/>
          <w:lang w:val="en-IE"/>
        </w:rPr>
        <w:t xml:space="preserve">establishing the Instrument for Pre-accession Assistance (IPA III). </w:t>
      </w:r>
    </w:p>
    <w:p w14:paraId="279777E9" w14:textId="77777777" w:rsidR="00901611" w:rsidRPr="00F94FD5" w:rsidRDefault="00901611" w:rsidP="00157202">
      <w:pPr>
        <w:pStyle w:val="paragraph"/>
        <w:spacing w:before="0" w:beforeAutospacing="0" w:after="0" w:afterAutospacing="0"/>
        <w:ind w:left="426"/>
        <w:jc w:val="both"/>
        <w:textAlignment w:val="baseline"/>
        <w:rPr>
          <w:iCs/>
          <w:sz w:val="22"/>
          <w:szCs w:val="22"/>
          <w:lang w:val="en-IE"/>
        </w:rPr>
      </w:pPr>
    </w:p>
    <w:p w14:paraId="531561FA" w14:textId="119AAC3D" w:rsidR="000252FF" w:rsidRPr="00F94FD5" w:rsidRDefault="00157202" w:rsidP="00B34AB3">
      <w:pPr>
        <w:spacing w:before="0" w:after="120" w:line="240" w:lineRule="atLeast"/>
        <w:ind w:left="426"/>
        <w:jc w:val="both"/>
        <w:rPr>
          <w:iCs/>
          <w:sz w:val="22"/>
          <w:szCs w:val="22"/>
          <w:lang w:val="en-IE"/>
        </w:rPr>
      </w:pPr>
      <w:r w:rsidRPr="00F94FD5">
        <w:rPr>
          <w:iCs/>
          <w:sz w:val="22"/>
          <w:szCs w:val="22"/>
          <w:lang w:val="en-IE"/>
        </w:rPr>
        <w:t xml:space="preserve">Participation is also open to international </w:t>
      </w:r>
      <w:r w:rsidR="000960AD" w:rsidRPr="00F94FD5">
        <w:rPr>
          <w:iCs/>
          <w:sz w:val="22"/>
          <w:szCs w:val="22"/>
          <w:lang w:val="en-IE"/>
        </w:rPr>
        <w:t xml:space="preserve">and regional </w:t>
      </w:r>
      <w:r w:rsidRPr="00F94FD5">
        <w:rPr>
          <w:iCs/>
          <w:sz w:val="22"/>
          <w:szCs w:val="22"/>
          <w:lang w:val="en-IE"/>
        </w:rPr>
        <w:t>organisations.</w:t>
      </w:r>
    </w:p>
    <w:p w14:paraId="765C8CFB" w14:textId="77777777" w:rsidR="000252FF" w:rsidRPr="00F94FD5" w:rsidRDefault="000252FF" w:rsidP="000252FF">
      <w:pPr>
        <w:pStyle w:val="paragraph"/>
        <w:spacing w:before="0" w:beforeAutospacing="0" w:after="0" w:afterAutospacing="0"/>
        <w:ind w:left="426"/>
        <w:jc w:val="both"/>
        <w:textAlignment w:val="baseline"/>
        <w:rPr>
          <w:iCs/>
          <w:sz w:val="22"/>
          <w:szCs w:val="22"/>
          <w:lang w:val="en-IE"/>
        </w:rPr>
      </w:pPr>
    </w:p>
    <w:p w14:paraId="57997F3B" w14:textId="4C3EB177" w:rsidR="000252FF" w:rsidRDefault="000252FF" w:rsidP="000252FF">
      <w:pPr>
        <w:pStyle w:val="paragraph"/>
        <w:spacing w:before="0" w:beforeAutospacing="0" w:after="0" w:afterAutospacing="0"/>
        <w:ind w:left="426" w:right="270"/>
        <w:jc w:val="both"/>
        <w:textAlignment w:val="baseline"/>
        <w:rPr>
          <w:rStyle w:val="normaltextrun"/>
          <w:sz w:val="22"/>
          <w:szCs w:val="22"/>
          <w:shd w:val="clear" w:color="auto" w:fill="C0C0C0"/>
          <w:lang w:val="en-GB"/>
        </w:rPr>
      </w:pPr>
      <w:bookmarkStart w:id="0" w:name="_Hlk169257507"/>
      <w:r w:rsidRPr="00F94FD5">
        <w:rPr>
          <w:rStyle w:val="normaltextrun"/>
          <w:sz w:val="22"/>
          <w:szCs w:val="22"/>
          <w:lang w:val="en-GB"/>
        </w:rPr>
        <w:t>All supplies and materials under this contract may originate in any country</w:t>
      </w:r>
      <w:bookmarkEnd w:id="0"/>
      <w:r w:rsidRPr="00F94FD5">
        <w:rPr>
          <w:rStyle w:val="normaltextrun"/>
          <w:sz w:val="22"/>
          <w:szCs w:val="22"/>
          <w:lang w:val="en-GB"/>
        </w:rPr>
        <w:t>.</w:t>
      </w:r>
    </w:p>
    <w:p w14:paraId="292E39F2" w14:textId="6AF5582C" w:rsidR="000252FF" w:rsidRPr="008B013E" w:rsidRDefault="000252FF" w:rsidP="008B013E">
      <w:pPr>
        <w:pStyle w:val="paragraph"/>
        <w:spacing w:before="0" w:beforeAutospacing="0" w:after="0" w:afterAutospacing="0"/>
        <w:ind w:left="426"/>
        <w:jc w:val="both"/>
        <w:textAlignment w:val="baseline"/>
        <w:rPr>
          <w:lang w:val="en-IE"/>
        </w:rPr>
      </w:pPr>
    </w:p>
    <w:p w14:paraId="3D9322A1" w14:textId="77777777" w:rsidR="002139C6" w:rsidRPr="00B24E1F" w:rsidRDefault="00B24E1F" w:rsidP="0076200F">
      <w:pPr>
        <w:pStyle w:val="PRAGHeading2"/>
        <w:keepNext/>
        <w:keepLines/>
        <w:jc w:val="both"/>
        <w:rPr>
          <w:rStyle w:val="Strong"/>
          <w:sz w:val="22"/>
          <w:szCs w:val="22"/>
          <w:lang w:val="en-GB"/>
        </w:rPr>
      </w:pPr>
      <w:bookmarkStart w:id="1" w:name="_DV_M201"/>
      <w:bookmarkEnd w:id="1"/>
      <w:r w:rsidRPr="00B24E1F">
        <w:rPr>
          <w:rStyle w:val="Strong"/>
          <w:sz w:val="22"/>
          <w:szCs w:val="22"/>
          <w:lang w:val="en-GB"/>
        </w:rPr>
        <w:t>Subcontracting</w:t>
      </w:r>
    </w:p>
    <w:p w14:paraId="50A44F3B" w14:textId="662015A4" w:rsidR="00B24E1F" w:rsidRDefault="00B24E1F" w:rsidP="00FC04AD">
      <w:pPr>
        <w:pStyle w:val="PRAGHeading2"/>
        <w:keepNext/>
        <w:keepLines/>
        <w:numPr>
          <w:ilvl w:val="0"/>
          <w:numId w:val="0"/>
        </w:numPr>
        <w:ind w:left="284"/>
        <w:jc w:val="both"/>
        <w:rPr>
          <w:sz w:val="22"/>
          <w:szCs w:val="22"/>
          <w:lang w:val="en-GB"/>
        </w:rPr>
      </w:pPr>
      <w:r w:rsidRPr="00B24E1F">
        <w:rPr>
          <w:rStyle w:val="Strong"/>
          <w:b w:val="0"/>
          <w:sz w:val="22"/>
          <w:szCs w:val="22"/>
          <w:lang w:val="en-GB"/>
        </w:rPr>
        <w:t xml:space="preserve">Subcontracting is allowed. </w:t>
      </w:r>
    </w:p>
    <w:p w14:paraId="4A8074FB" w14:textId="77777777" w:rsidR="00B24E1F" w:rsidRDefault="00BD63A4" w:rsidP="00FC04AD">
      <w:pPr>
        <w:pStyle w:val="PRAGHeading2"/>
        <w:keepNext/>
        <w:keepLines/>
        <w:numPr>
          <w:ilvl w:val="0"/>
          <w:numId w:val="0"/>
        </w:numPr>
        <w:ind w:left="284"/>
        <w:jc w:val="both"/>
        <w:rPr>
          <w:rStyle w:val="Strong"/>
          <w:sz w:val="22"/>
          <w:szCs w:val="22"/>
          <w:lang w:val="en-GB"/>
        </w:rPr>
      </w:pPr>
      <w:r>
        <w:rPr>
          <w:sz w:val="22"/>
          <w:szCs w:val="22"/>
          <w:lang w:val="en-GB"/>
        </w:rPr>
        <w:t>S</w:t>
      </w:r>
      <w:r w:rsidRPr="00BD63A4">
        <w:rPr>
          <w:sz w:val="22"/>
          <w:szCs w:val="22"/>
          <w:lang w:val="en-GB"/>
        </w:rPr>
        <w:t>ubcontractors</w:t>
      </w:r>
      <w:r w:rsidR="00072A47">
        <w:rPr>
          <w:sz w:val="22"/>
          <w:szCs w:val="22"/>
          <w:lang w:val="en-GB"/>
        </w:rPr>
        <w:t>, s</w:t>
      </w:r>
      <w:r w:rsidRPr="00BD63A4">
        <w:rPr>
          <w:sz w:val="22"/>
          <w:szCs w:val="22"/>
          <w:lang w:val="en-GB"/>
        </w:rPr>
        <w:t xml:space="preserve">uppliers </w:t>
      </w:r>
      <w:r w:rsidR="00072A47">
        <w:rPr>
          <w:sz w:val="22"/>
          <w:szCs w:val="22"/>
          <w:lang w:val="en-GB"/>
        </w:rPr>
        <w:t xml:space="preserve">and </w:t>
      </w:r>
      <w:r w:rsidR="00072A47" w:rsidRPr="00072A47">
        <w:rPr>
          <w:sz w:val="22"/>
          <w:szCs w:val="22"/>
          <w:lang w:val="en-GB"/>
        </w:rPr>
        <w:t>entities upon whose capacity the tenderer relies for the selection criteria</w:t>
      </w:r>
      <w:r w:rsidR="00072A47">
        <w:rPr>
          <w:sz w:val="22"/>
          <w:szCs w:val="22"/>
          <w:lang w:val="en-GB"/>
        </w:rPr>
        <w:t xml:space="preserve">, </w:t>
      </w:r>
      <w:r w:rsidRPr="00BD63A4">
        <w:rPr>
          <w:sz w:val="22"/>
          <w:szCs w:val="22"/>
          <w:lang w:val="en-GB"/>
        </w:rPr>
        <w:t xml:space="preserve">must be eligible in respect of the rules on nationality and origin for the financing programme detailed in Section </w:t>
      </w:r>
      <w:r w:rsidR="00AD0BF2">
        <w:rPr>
          <w:sz w:val="22"/>
          <w:szCs w:val="22"/>
          <w:lang w:val="en-GB"/>
        </w:rPr>
        <w:t>10</w:t>
      </w:r>
      <w:r>
        <w:rPr>
          <w:sz w:val="22"/>
          <w:szCs w:val="22"/>
          <w:lang w:val="en-GB"/>
        </w:rPr>
        <w:t xml:space="preserve"> above</w:t>
      </w:r>
      <w:r w:rsidRPr="00BD63A4">
        <w:rPr>
          <w:sz w:val="22"/>
          <w:szCs w:val="22"/>
          <w:lang w:val="en-GB"/>
        </w:rPr>
        <w:t>.</w:t>
      </w:r>
    </w:p>
    <w:p w14:paraId="628EA158" w14:textId="77777777" w:rsidR="00AB58E0" w:rsidRDefault="00B24E1F" w:rsidP="00AB58E0">
      <w:pPr>
        <w:pStyle w:val="PRAGHeading2"/>
        <w:jc w:val="both"/>
        <w:rPr>
          <w:rStyle w:val="Strong"/>
          <w:sz w:val="22"/>
          <w:szCs w:val="22"/>
          <w:lang w:val="en-GB"/>
        </w:rPr>
      </w:pPr>
      <w:r w:rsidRPr="00B24E1F">
        <w:rPr>
          <w:rStyle w:val="Strong"/>
          <w:sz w:val="22"/>
          <w:szCs w:val="22"/>
          <w:lang w:val="en-GB"/>
        </w:rPr>
        <w:t>Grounds for exclusion</w:t>
      </w:r>
    </w:p>
    <w:p w14:paraId="403E0ACC" w14:textId="77777777" w:rsidR="00AB58E0" w:rsidRDefault="003720EC" w:rsidP="00AB58E0">
      <w:pPr>
        <w:pStyle w:val="PRAGHeading2"/>
        <w:numPr>
          <w:ilvl w:val="0"/>
          <w:numId w:val="0"/>
        </w:numPr>
        <w:ind w:left="284"/>
        <w:jc w:val="both"/>
        <w:rPr>
          <w:sz w:val="22"/>
          <w:szCs w:val="22"/>
          <w:lang w:val="en-GB"/>
        </w:rPr>
      </w:pPr>
      <w:r w:rsidRPr="00AB58E0">
        <w:rPr>
          <w:sz w:val="22"/>
          <w:szCs w:val="22"/>
          <w:lang w:val="en-GB"/>
        </w:rPr>
        <w:t xml:space="preserve">Natural persons, companies or undertakings falling into a situation set out in </w:t>
      </w:r>
      <w:r w:rsidR="00921394" w:rsidRPr="00AB58E0">
        <w:rPr>
          <w:sz w:val="22"/>
          <w:szCs w:val="22"/>
          <w:lang w:val="en-GB"/>
        </w:rPr>
        <w:t>S</w:t>
      </w:r>
      <w:r w:rsidRPr="00AB58E0">
        <w:rPr>
          <w:sz w:val="22"/>
          <w:szCs w:val="22"/>
          <w:lang w:val="en-GB"/>
        </w:rPr>
        <w:t xml:space="preserve">ection </w:t>
      </w:r>
      <w:r w:rsidR="00725D52" w:rsidRPr="00AB58E0">
        <w:rPr>
          <w:sz w:val="22"/>
          <w:szCs w:val="22"/>
          <w:lang w:val="en-GB"/>
        </w:rPr>
        <w:t>2.6.10.1.1.</w:t>
      </w:r>
      <w:r w:rsidRPr="00AB58E0">
        <w:rPr>
          <w:sz w:val="22"/>
          <w:szCs w:val="22"/>
          <w:lang w:val="en-GB"/>
        </w:rPr>
        <w:t xml:space="preserve"> (</w:t>
      </w:r>
      <w:r w:rsidR="00725D52" w:rsidRPr="00AB58E0">
        <w:rPr>
          <w:sz w:val="22"/>
          <w:szCs w:val="22"/>
          <w:lang w:val="en-GB"/>
        </w:rPr>
        <w:t>‘</w:t>
      </w:r>
      <w:r w:rsidRPr="00AB58E0">
        <w:rPr>
          <w:sz w:val="22"/>
          <w:szCs w:val="22"/>
          <w:lang w:val="en-GB"/>
        </w:rPr>
        <w:t>exclusion from participation in procurement procedures</w:t>
      </w:r>
      <w:r w:rsidR="00725D52" w:rsidRPr="00AB58E0">
        <w:rPr>
          <w:sz w:val="22"/>
          <w:szCs w:val="22"/>
          <w:lang w:val="en-GB"/>
        </w:rPr>
        <w:t>’</w:t>
      </w:r>
      <w:r w:rsidRPr="00AB58E0">
        <w:rPr>
          <w:sz w:val="22"/>
          <w:szCs w:val="22"/>
          <w:lang w:val="en-GB"/>
        </w:rPr>
        <w:t xml:space="preserve">) and </w:t>
      </w:r>
      <w:r w:rsidR="00921394" w:rsidRPr="00AB58E0">
        <w:rPr>
          <w:sz w:val="22"/>
          <w:szCs w:val="22"/>
          <w:lang w:val="en-GB"/>
        </w:rPr>
        <w:t>S</w:t>
      </w:r>
      <w:r w:rsidRPr="00AB58E0">
        <w:rPr>
          <w:sz w:val="22"/>
          <w:szCs w:val="22"/>
          <w:lang w:val="en-GB"/>
        </w:rPr>
        <w:t xml:space="preserve">ection </w:t>
      </w:r>
      <w:r w:rsidR="00725D52" w:rsidRPr="00AB58E0">
        <w:rPr>
          <w:sz w:val="22"/>
          <w:szCs w:val="22"/>
          <w:lang w:val="en-GB"/>
        </w:rPr>
        <w:t>2.6.10.1.2.</w:t>
      </w:r>
      <w:r w:rsidRPr="00AB58E0">
        <w:rPr>
          <w:sz w:val="22"/>
          <w:szCs w:val="22"/>
          <w:lang w:val="en-GB"/>
        </w:rPr>
        <w:t xml:space="preserve"> (</w:t>
      </w:r>
      <w:r w:rsidR="00725D52" w:rsidRPr="00AB58E0">
        <w:rPr>
          <w:sz w:val="22"/>
          <w:szCs w:val="22"/>
          <w:lang w:val="en-GB"/>
        </w:rPr>
        <w:t>‘</w:t>
      </w:r>
      <w:r w:rsidRPr="00AB58E0">
        <w:rPr>
          <w:sz w:val="22"/>
          <w:szCs w:val="22"/>
          <w:lang w:val="en-GB"/>
        </w:rPr>
        <w:t>rejection from a given procedure</w:t>
      </w:r>
      <w:r w:rsidR="00725D52" w:rsidRPr="00AB58E0">
        <w:rPr>
          <w:sz w:val="22"/>
          <w:szCs w:val="22"/>
          <w:lang w:val="en-GB"/>
        </w:rPr>
        <w:t>’</w:t>
      </w:r>
      <w:r w:rsidRPr="00AB58E0">
        <w:rPr>
          <w:sz w:val="22"/>
          <w:szCs w:val="22"/>
          <w:lang w:val="en-GB"/>
        </w:rPr>
        <w:t xml:space="preserve">) of the </w:t>
      </w:r>
      <w:r w:rsidR="00725D52" w:rsidRPr="00AB58E0">
        <w:rPr>
          <w:sz w:val="22"/>
          <w:szCs w:val="22"/>
          <w:lang w:val="en-GB"/>
        </w:rPr>
        <w:t>p</w:t>
      </w:r>
      <w:r w:rsidRPr="00AB58E0">
        <w:rPr>
          <w:sz w:val="22"/>
          <w:szCs w:val="22"/>
          <w:lang w:val="en-GB"/>
        </w:rPr>
        <w:t>ractical</w:t>
      </w:r>
      <w:r w:rsidR="00985F8D" w:rsidRPr="00AB58E0">
        <w:rPr>
          <w:sz w:val="22"/>
          <w:szCs w:val="22"/>
          <w:lang w:val="en-GB"/>
        </w:rPr>
        <w:t xml:space="preserve"> </w:t>
      </w:r>
      <w:r w:rsidR="00725D52" w:rsidRPr="00AB58E0">
        <w:rPr>
          <w:sz w:val="22"/>
          <w:szCs w:val="22"/>
          <w:lang w:val="en-GB"/>
        </w:rPr>
        <w:t>g</w:t>
      </w:r>
      <w:r w:rsidRPr="00AB58E0">
        <w:rPr>
          <w:sz w:val="22"/>
          <w:szCs w:val="22"/>
          <w:lang w:val="en-GB"/>
        </w:rPr>
        <w:t xml:space="preserve">uide, are not entitled to participate in this tender procedure or be awarded a contract. Should they do so, their tender will be considered unsuitable or irregular respectively. Tenderers must provide declarations to the effect that they are not in any of the exclusion situations listed in </w:t>
      </w:r>
      <w:r w:rsidR="00921394" w:rsidRPr="00AB58E0">
        <w:rPr>
          <w:sz w:val="22"/>
          <w:szCs w:val="22"/>
          <w:lang w:val="en-GB"/>
        </w:rPr>
        <w:t>S</w:t>
      </w:r>
      <w:r w:rsidRPr="00AB58E0">
        <w:rPr>
          <w:sz w:val="22"/>
          <w:szCs w:val="22"/>
          <w:lang w:val="en-GB"/>
        </w:rPr>
        <w:t xml:space="preserve">ection </w:t>
      </w:r>
      <w:r w:rsidR="00725D52" w:rsidRPr="00AB58E0">
        <w:rPr>
          <w:sz w:val="22"/>
          <w:szCs w:val="22"/>
          <w:lang w:val="en-GB"/>
        </w:rPr>
        <w:t>2.6.10.1.</w:t>
      </w:r>
      <w:r w:rsidRPr="00AB58E0">
        <w:rPr>
          <w:sz w:val="22"/>
          <w:szCs w:val="22"/>
          <w:lang w:val="en-GB"/>
        </w:rPr>
        <w:t xml:space="preserve"> of the </w:t>
      </w:r>
      <w:r w:rsidR="00725D52" w:rsidRPr="00AB58E0">
        <w:rPr>
          <w:sz w:val="22"/>
          <w:szCs w:val="22"/>
          <w:lang w:val="en-GB"/>
        </w:rPr>
        <w:t>p</w:t>
      </w:r>
      <w:r w:rsidRPr="00AB58E0">
        <w:rPr>
          <w:sz w:val="22"/>
          <w:szCs w:val="22"/>
          <w:lang w:val="en-GB"/>
        </w:rPr>
        <w:t xml:space="preserve">ractical </w:t>
      </w:r>
      <w:r w:rsidR="00725D52" w:rsidRPr="00AB58E0">
        <w:rPr>
          <w:sz w:val="22"/>
          <w:szCs w:val="22"/>
          <w:lang w:val="en-GB"/>
        </w:rPr>
        <w:t>g</w:t>
      </w:r>
      <w:r w:rsidRPr="00AB58E0">
        <w:rPr>
          <w:sz w:val="22"/>
          <w:szCs w:val="22"/>
          <w:lang w:val="en-GB"/>
        </w:rPr>
        <w:t>uide. The declarations must cover all the members of a joint venture/consortium. Tenderers guilty of making false declarations may also incur financial penalties</w:t>
      </w:r>
      <w:r w:rsidR="0040130C" w:rsidRPr="00AB58E0">
        <w:rPr>
          <w:sz w:val="22"/>
          <w:szCs w:val="22"/>
          <w:lang w:val="en-GB"/>
        </w:rPr>
        <w:t xml:space="preserve"> up to 10% of the value of the contract</w:t>
      </w:r>
      <w:r w:rsidRPr="00AB58E0">
        <w:rPr>
          <w:sz w:val="22"/>
          <w:szCs w:val="22"/>
          <w:lang w:val="en-GB"/>
        </w:rPr>
        <w:t xml:space="preserve"> and exclusion in accordance with </w:t>
      </w:r>
      <w:r w:rsidR="0040130C" w:rsidRPr="00AB58E0">
        <w:rPr>
          <w:sz w:val="22"/>
          <w:szCs w:val="22"/>
          <w:lang w:val="en-GB"/>
        </w:rPr>
        <w:t>the Financial Regulation in force</w:t>
      </w:r>
      <w:r w:rsidRPr="00AB58E0">
        <w:rPr>
          <w:sz w:val="22"/>
          <w:szCs w:val="22"/>
          <w:lang w:val="en-GB"/>
        </w:rPr>
        <w:t>.</w:t>
      </w:r>
    </w:p>
    <w:p w14:paraId="6631BE2F" w14:textId="10E1C48D" w:rsidR="003720EC" w:rsidRDefault="003720EC" w:rsidP="00AB58E0">
      <w:pPr>
        <w:pStyle w:val="PRAGHeading2"/>
        <w:numPr>
          <w:ilvl w:val="0"/>
          <w:numId w:val="0"/>
        </w:numPr>
        <w:ind w:left="284"/>
        <w:jc w:val="both"/>
        <w:rPr>
          <w:sz w:val="22"/>
          <w:szCs w:val="22"/>
          <w:lang w:val="en-GB"/>
        </w:rPr>
      </w:pPr>
      <w:r w:rsidRPr="003720EC">
        <w:rPr>
          <w:sz w:val="22"/>
          <w:szCs w:val="22"/>
          <w:lang w:val="en-GB"/>
        </w:rPr>
        <w:t>Th</w:t>
      </w:r>
      <w:r>
        <w:rPr>
          <w:sz w:val="22"/>
          <w:szCs w:val="22"/>
          <w:lang w:val="en-GB"/>
        </w:rPr>
        <w:t xml:space="preserve">ose </w:t>
      </w:r>
      <w:r w:rsidRPr="003720EC">
        <w:rPr>
          <w:sz w:val="22"/>
          <w:szCs w:val="22"/>
          <w:lang w:val="en-GB"/>
        </w:rPr>
        <w:t>exclusion situation</w:t>
      </w:r>
      <w:r>
        <w:rPr>
          <w:sz w:val="22"/>
          <w:szCs w:val="22"/>
          <w:lang w:val="en-GB"/>
        </w:rPr>
        <w:t>s</w:t>
      </w:r>
      <w:r w:rsidRPr="003720EC">
        <w:rPr>
          <w:sz w:val="22"/>
          <w:szCs w:val="22"/>
          <w:lang w:val="en-GB"/>
        </w:rPr>
        <w:t xml:space="preserve"> appl</w:t>
      </w:r>
      <w:r>
        <w:rPr>
          <w:sz w:val="22"/>
          <w:szCs w:val="22"/>
          <w:lang w:val="en-GB"/>
        </w:rPr>
        <w:t xml:space="preserve">y </w:t>
      </w:r>
      <w:r w:rsidRPr="003720EC">
        <w:rPr>
          <w:sz w:val="22"/>
          <w:szCs w:val="22"/>
          <w:lang w:val="en-GB"/>
        </w:rPr>
        <w:t>to all members of a joint venture/consortium, all subcontractors and all suppliers to tenderers, as well as to all entities upon whose capacity the tenderer relies for the selection criteria.</w:t>
      </w:r>
    </w:p>
    <w:p w14:paraId="1D59F122" w14:textId="6D7E98CA" w:rsidR="00631F1A" w:rsidRDefault="002B6113" w:rsidP="0076200F">
      <w:pPr>
        <w:keepNext/>
        <w:keepLines/>
        <w:ind w:left="709"/>
        <w:jc w:val="both"/>
        <w:rPr>
          <w:sz w:val="22"/>
          <w:szCs w:val="22"/>
          <w:lang w:val="en-GB"/>
        </w:rPr>
      </w:pPr>
      <w:r>
        <w:rPr>
          <w:sz w:val="22"/>
          <w:szCs w:val="22"/>
          <w:lang w:val="en-GB"/>
        </w:rPr>
        <w:t>Tenderers</w:t>
      </w:r>
      <w:r w:rsidR="00631F1A">
        <w:rPr>
          <w:sz w:val="22"/>
          <w:szCs w:val="22"/>
          <w:lang w:val="en-GB"/>
        </w:rPr>
        <w:t xml:space="preserve"> included in the lists of EU restrictive measures</w:t>
      </w:r>
      <w:r w:rsidR="00FC2898">
        <w:rPr>
          <w:rStyle w:val="FootnoteReference"/>
          <w:sz w:val="22"/>
          <w:szCs w:val="22"/>
          <w:lang w:val="en-GB"/>
        </w:rPr>
        <w:footnoteReference w:id="1"/>
      </w:r>
      <w:r w:rsidR="00631F1A">
        <w:rPr>
          <w:sz w:val="22"/>
          <w:szCs w:val="22"/>
          <w:lang w:val="en-GB"/>
        </w:rPr>
        <w:t xml:space="preserve"> (see Section </w:t>
      </w:r>
      <w:r w:rsidR="00725D52">
        <w:rPr>
          <w:sz w:val="22"/>
          <w:szCs w:val="22"/>
          <w:lang w:val="en-GB"/>
        </w:rPr>
        <w:t>2.4.</w:t>
      </w:r>
      <w:r w:rsidR="00631F1A">
        <w:rPr>
          <w:sz w:val="22"/>
          <w:szCs w:val="22"/>
          <w:lang w:val="en-GB"/>
        </w:rPr>
        <w:t xml:space="preserve"> of the PRAG) at the moment of the award decision cannot be awarded the contract</w:t>
      </w:r>
      <w:r>
        <w:rPr>
          <w:sz w:val="22"/>
          <w:szCs w:val="22"/>
          <w:lang w:val="en-GB"/>
        </w:rPr>
        <w:t>.</w:t>
      </w:r>
    </w:p>
    <w:p w14:paraId="1E8479F3" w14:textId="77777777" w:rsidR="002139C6" w:rsidRPr="00DD2F41" w:rsidRDefault="002139C6" w:rsidP="0076200F">
      <w:pPr>
        <w:pStyle w:val="PRAGHeading2"/>
        <w:jc w:val="both"/>
        <w:rPr>
          <w:rStyle w:val="Strong"/>
          <w:sz w:val="22"/>
          <w:szCs w:val="22"/>
          <w:lang w:val="en-GB"/>
        </w:rPr>
      </w:pPr>
      <w:r w:rsidRPr="00DD2F41">
        <w:rPr>
          <w:rStyle w:val="Strong"/>
          <w:sz w:val="22"/>
          <w:szCs w:val="22"/>
          <w:lang w:val="en-GB"/>
        </w:rPr>
        <w:t>Number of tenders</w:t>
      </w:r>
    </w:p>
    <w:p w14:paraId="5B471586" w14:textId="77777777" w:rsidR="00EE2A34" w:rsidRPr="00805EFA" w:rsidRDefault="002139C6" w:rsidP="0076200F">
      <w:pPr>
        <w:ind w:left="709"/>
        <w:jc w:val="both"/>
        <w:rPr>
          <w:sz w:val="22"/>
          <w:szCs w:val="22"/>
          <w:lang w:val="en-GB"/>
        </w:rPr>
      </w:pPr>
      <w:r w:rsidRPr="00805EFA">
        <w:rPr>
          <w:sz w:val="22"/>
          <w:szCs w:val="22"/>
          <w:lang w:val="en-GB"/>
        </w:rPr>
        <w:t xml:space="preserve">Tenderers may submit </w:t>
      </w:r>
      <w:r w:rsidR="00AA4373" w:rsidRPr="00805EFA">
        <w:rPr>
          <w:sz w:val="22"/>
          <w:szCs w:val="22"/>
          <w:lang w:val="en-GB"/>
        </w:rPr>
        <w:t>only one tender</w:t>
      </w:r>
      <w:r w:rsidRPr="00805EFA">
        <w:rPr>
          <w:sz w:val="22"/>
          <w:szCs w:val="22"/>
          <w:lang w:val="en-GB"/>
        </w:rPr>
        <w:t xml:space="preserve">. Tenders for parts of </w:t>
      </w:r>
      <w:r w:rsidR="00721E98">
        <w:rPr>
          <w:sz w:val="22"/>
          <w:szCs w:val="22"/>
          <w:lang w:val="en-GB"/>
        </w:rPr>
        <w:t>the</w:t>
      </w:r>
      <w:r w:rsidRPr="00805EFA">
        <w:rPr>
          <w:sz w:val="22"/>
          <w:szCs w:val="22"/>
          <w:lang w:val="en-GB"/>
        </w:rPr>
        <w:t xml:space="preserve"> </w:t>
      </w:r>
      <w:r w:rsidR="00721E98">
        <w:rPr>
          <w:sz w:val="22"/>
          <w:szCs w:val="22"/>
          <w:lang w:val="en-GB"/>
        </w:rPr>
        <w:t>works</w:t>
      </w:r>
      <w:r w:rsidRPr="00805EFA">
        <w:rPr>
          <w:sz w:val="22"/>
          <w:szCs w:val="22"/>
          <w:lang w:val="en-GB"/>
        </w:rPr>
        <w:t xml:space="preserve"> will not be considered. </w:t>
      </w:r>
      <w:r w:rsidRPr="00805EFA">
        <w:rPr>
          <w:sz w:val="22"/>
          <w:szCs w:val="22"/>
          <w:lang w:val="en-GB"/>
        </w:rPr>
        <w:lastRenderedPageBreak/>
        <w:t>Tenderers may not</w:t>
      </w:r>
      <w:r w:rsidR="002E09EF">
        <w:rPr>
          <w:sz w:val="22"/>
          <w:szCs w:val="22"/>
          <w:lang w:val="en-GB"/>
        </w:rPr>
        <w:t xml:space="preserve"> </w:t>
      </w:r>
      <w:r w:rsidRPr="00805EFA">
        <w:rPr>
          <w:sz w:val="22"/>
          <w:szCs w:val="22"/>
          <w:lang w:val="en-GB"/>
        </w:rPr>
        <w:t>submit a tender for a variant solution in addition to their tender for the works required in the tender dossier.</w:t>
      </w:r>
    </w:p>
    <w:p w14:paraId="5111A300" w14:textId="77777777" w:rsidR="002139C6" w:rsidRPr="00DD2F41" w:rsidRDefault="00000000" w:rsidP="0076200F">
      <w:pPr>
        <w:keepNext/>
        <w:keepLines/>
        <w:jc w:val="both"/>
        <w:rPr>
          <w:sz w:val="22"/>
          <w:szCs w:val="22"/>
          <w:lang w:val="en-GB"/>
        </w:rPr>
      </w:pPr>
      <w:r>
        <w:rPr>
          <w:snapToGrid/>
          <w:sz w:val="22"/>
          <w:szCs w:val="22"/>
          <w:lang w:val="en-GB"/>
        </w:rPr>
        <w:pict w14:anchorId="60BD11D9">
          <v:line id="_x0000_s2050" style="position:absolute;left:0;text-align:left;z-index:1" from="0,12pt" to="468pt,12.05pt" o:allowincell="f" strokecolor="#d4d4d4" strokeweight="1.75pt">
            <v:shadow on="t" origin=",32385f" offset="0,-1pt"/>
          </v:line>
        </w:pict>
      </w:r>
    </w:p>
    <w:p w14:paraId="2CA7115D" w14:textId="77777777" w:rsidR="002139C6" w:rsidRPr="00DD2F41" w:rsidRDefault="002139C6" w:rsidP="0076200F">
      <w:pPr>
        <w:keepNext/>
        <w:keepLines/>
        <w:ind w:left="360"/>
        <w:jc w:val="both"/>
        <w:rPr>
          <w:rStyle w:val="Strong"/>
          <w:sz w:val="22"/>
          <w:szCs w:val="22"/>
          <w:lang w:val="en-GB"/>
        </w:rPr>
      </w:pPr>
      <w:r w:rsidRPr="00DD2F41">
        <w:rPr>
          <w:rStyle w:val="Strong"/>
          <w:sz w:val="22"/>
          <w:szCs w:val="22"/>
          <w:lang w:val="en-GB"/>
        </w:rPr>
        <w:t>SELECTION AND AWARD CRITERIA</w:t>
      </w:r>
    </w:p>
    <w:p w14:paraId="2051F8E0" w14:textId="77777777" w:rsidR="00E17B77" w:rsidRPr="00DD2F41" w:rsidRDefault="002139C6" w:rsidP="0076200F">
      <w:pPr>
        <w:pStyle w:val="PRAGHeading2"/>
        <w:jc w:val="both"/>
        <w:rPr>
          <w:rStyle w:val="Strong"/>
          <w:sz w:val="22"/>
          <w:szCs w:val="22"/>
          <w:lang w:val="en-GB"/>
        </w:rPr>
      </w:pPr>
      <w:r w:rsidRPr="00DD2F41">
        <w:rPr>
          <w:rStyle w:val="Strong"/>
          <w:sz w:val="22"/>
          <w:szCs w:val="22"/>
          <w:lang w:val="en-GB"/>
        </w:rPr>
        <w:t>Selection criteria</w:t>
      </w:r>
    </w:p>
    <w:p w14:paraId="03C565EC" w14:textId="77777777" w:rsidR="002B0469" w:rsidRPr="00FE6C13" w:rsidRDefault="002B0469" w:rsidP="0076200F">
      <w:pPr>
        <w:pStyle w:val="Heading3"/>
        <w:numPr>
          <w:ilvl w:val="0"/>
          <w:numId w:val="0"/>
        </w:numPr>
        <w:ind w:left="720"/>
        <w:rPr>
          <w:lang w:val="en-GB"/>
        </w:rPr>
      </w:pPr>
      <w:r w:rsidRPr="00E725FE">
        <w:t xml:space="preserve">In order to </w:t>
      </w:r>
      <w:r>
        <w:t>be eligible</w:t>
      </w:r>
      <w:r w:rsidRPr="00E725FE">
        <w:t xml:space="preserve"> for the award of the contract, tenderers must provide evidence that they meet the selection criteria. </w:t>
      </w:r>
      <w:r w:rsidRPr="00FE6C13">
        <w:rPr>
          <w:lang w:val="en-GB"/>
        </w:rPr>
        <w:t>If a tender is submitted by a consortium, unless specified, the selection criteria will be applied to the consortium as a whole.</w:t>
      </w:r>
    </w:p>
    <w:p w14:paraId="46E3B938" w14:textId="77777777" w:rsidR="002B0469" w:rsidRPr="00FE6C13" w:rsidRDefault="002B0469" w:rsidP="0076200F">
      <w:pPr>
        <w:ind w:left="720"/>
        <w:jc w:val="both"/>
        <w:rPr>
          <w:sz w:val="22"/>
          <w:lang w:val="en-GB"/>
        </w:rPr>
      </w:pPr>
      <w:r w:rsidRPr="00FE6C13">
        <w:rPr>
          <w:sz w:val="22"/>
          <w:lang w:val="en-GB"/>
        </w:rPr>
        <w:t>The selection criteria for each tenderer are as follows:</w:t>
      </w:r>
    </w:p>
    <w:p w14:paraId="3D61AFDE" w14:textId="77777777" w:rsidR="002B0469" w:rsidRPr="001408AF" w:rsidRDefault="001408AF" w:rsidP="0076200F">
      <w:pPr>
        <w:ind w:left="720"/>
        <w:jc w:val="both"/>
        <w:rPr>
          <w:b/>
          <w:i/>
          <w:sz w:val="22"/>
          <w:u w:val="single"/>
          <w:lang w:val="en-GB"/>
        </w:rPr>
      </w:pPr>
      <w:r w:rsidRPr="001408AF">
        <w:rPr>
          <w:b/>
          <w:i/>
          <w:sz w:val="22"/>
          <w:lang w:val="en-GB"/>
        </w:rPr>
        <w:t>14.</w:t>
      </w:r>
      <w:proofErr w:type="spellStart"/>
      <w:r w:rsidRPr="001408AF">
        <w:rPr>
          <w:b/>
          <w:i/>
          <w:sz w:val="22"/>
          <w:lang w:val="en-GB"/>
        </w:rPr>
        <w:t>a</w:t>
      </w:r>
      <w:proofErr w:type="spellEnd"/>
      <w:r w:rsidRPr="001408AF">
        <w:rPr>
          <w:b/>
          <w:i/>
          <w:sz w:val="22"/>
          <w:lang w:val="en-GB"/>
        </w:rPr>
        <w:tab/>
      </w:r>
      <w:r w:rsidR="002B0469" w:rsidRPr="001408AF">
        <w:rPr>
          <w:b/>
          <w:i/>
          <w:sz w:val="22"/>
          <w:u w:val="single"/>
          <w:lang w:val="en-GB"/>
        </w:rPr>
        <w:t>Economic and financial capacity of candidate:</w:t>
      </w:r>
    </w:p>
    <w:p w14:paraId="3C4CE03F" w14:textId="3D3FEA90" w:rsidR="00E47A9E" w:rsidRPr="00E47A9E" w:rsidRDefault="00F94FD5" w:rsidP="00F94FD5">
      <w:pPr>
        <w:numPr>
          <w:ilvl w:val="0"/>
          <w:numId w:val="44"/>
        </w:numPr>
        <w:jc w:val="both"/>
        <w:rPr>
          <w:b/>
          <w:i/>
          <w:sz w:val="22"/>
          <w:u w:val="single"/>
          <w:lang w:val="en-GB"/>
        </w:rPr>
      </w:pPr>
      <w:r w:rsidRPr="00460D33">
        <w:rPr>
          <w:sz w:val="22"/>
          <w:lang w:val="en-GB"/>
        </w:rPr>
        <w:t xml:space="preserve">the average annual turnover of the tenderer in the past 3 years must be at least </w:t>
      </w:r>
      <w:r w:rsidR="00FC04AD">
        <w:rPr>
          <w:sz w:val="22"/>
          <w:lang w:val="en-GB"/>
        </w:rPr>
        <w:t>6</w:t>
      </w:r>
      <w:r w:rsidR="001C2328">
        <w:rPr>
          <w:sz w:val="22"/>
          <w:lang w:val="en-GB"/>
        </w:rPr>
        <w:t>.000.000,00 MKD</w:t>
      </w:r>
    </w:p>
    <w:p w14:paraId="1FC2DDDF" w14:textId="6B0EE408" w:rsidR="00E47A9E" w:rsidRPr="00E47A9E" w:rsidRDefault="00F94FD5" w:rsidP="00F94FD5">
      <w:pPr>
        <w:numPr>
          <w:ilvl w:val="0"/>
          <w:numId w:val="44"/>
        </w:numPr>
        <w:jc w:val="both"/>
        <w:rPr>
          <w:sz w:val="22"/>
          <w:lang w:val="en-US"/>
        </w:rPr>
      </w:pPr>
      <w:r w:rsidRPr="00460D33">
        <w:rPr>
          <w:sz w:val="22"/>
          <w:lang w:val="en-GB"/>
        </w:rPr>
        <w:t>the tenderer must have access to an amount of credit which exceeds</w:t>
      </w:r>
      <w:r w:rsidR="001C2328">
        <w:rPr>
          <w:sz w:val="22"/>
          <w:lang w:val="en-GB"/>
        </w:rPr>
        <w:t xml:space="preserve"> 2.000.000,00 MKD</w:t>
      </w:r>
    </w:p>
    <w:p w14:paraId="324EC1A9" w14:textId="2D1D0963" w:rsidR="00F94FD5" w:rsidRPr="00460D33" w:rsidRDefault="00F94FD5" w:rsidP="00F94FD5">
      <w:pPr>
        <w:spacing w:before="0" w:after="0" w:line="276" w:lineRule="auto"/>
        <w:ind w:left="720" w:hanging="11"/>
        <w:jc w:val="both"/>
        <w:rPr>
          <w:sz w:val="22"/>
          <w:lang w:val="en-US"/>
        </w:rPr>
      </w:pPr>
      <w:r w:rsidRPr="00460D33">
        <w:rPr>
          <w:sz w:val="22"/>
          <w:lang w:val="en-US"/>
        </w:rPr>
        <w:t>The evidence of economic and financial capacity ha</w:t>
      </w:r>
      <w:r w:rsidR="00AB58E0">
        <w:rPr>
          <w:sz w:val="22"/>
          <w:lang w:val="en-US"/>
        </w:rPr>
        <w:t>s</w:t>
      </w:r>
      <w:r w:rsidRPr="00460D33">
        <w:rPr>
          <w:sz w:val="22"/>
          <w:lang w:val="en-US"/>
        </w:rPr>
        <w:t xml:space="preserve"> to be furnished by the following documents: </w:t>
      </w:r>
    </w:p>
    <w:p w14:paraId="126837E1" w14:textId="6A576FB9" w:rsidR="00F94FD5" w:rsidRPr="00460D33" w:rsidRDefault="00F94FD5" w:rsidP="00F94FD5">
      <w:pPr>
        <w:numPr>
          <w:ilvl w:val="0"/>
          <w:numId w:val="45"/>
        </w:numPr>
        <w:spacing w:before="0" w:after="0" w:line="276" w:lineRule="auto"/>
        <w:jc w:val="both"/>
        <w:rPr>
          <w:sz w:val="22"/>
          <w:lang w:val="en-US"/>
        </w:rPr>
      </w:pPr>
      <w:r w:rsidRPr="00460D33">
        <w:rPr>
          <w:sz w:val="22"/>
          <w:lang w:val="en-US"/>
        </w:rPr>
        <w:t xml:space="preserve">presentation of balance sheets or extracts from balance sheets for a period equal to the last three years for which accounts have been closed / </w:t>
      </w:r>
      <w:r>
        <w:rPr>
          <w:sz w:val="22"/>
          <w:lang w:val="en-US"/>
        </w:rPr>
        <w:t>202</w:t>
      </w:r>
      <w:r w:rsidR="00FC04AD">
        <w:rPr>
          <w:sz w:val="22"/>
          <w:lang w:val="en-US"/>
        </w:rPr>
        <w:t>5</w:t>
      </w:r>
      <w:r>
        <w:rPr>
          <w:sz w:val="22"/>
          <w:lang w:val="en-US"/>
        </w:rPr>
        <w:t>, 202</w:t>
      </w:r>
      <w:r w:rsidR="00FC04AD">
        <w:rPr>
          <w:sz w:val="22"/>
          <w:lang w:val="en-US"/>
        </w:rPr>
        <w:t>4</w:t>
      </w:r>
      <w:r>
        <w:rPr>
          <w:sz w:val="22"/>
          <w:lang w:val="en-US"/>
        </w:rPr>
        <w:t>, 202</w:t>
      </w:r>
      <w:r w:rsidR="00FC04AD">
        <w:rPr>
          <w:sz w:val="22"/>
          <w:lang w:val="en-US"/>
        </w:rPr>
        <w:t>3</w:t>
      </w:r>
      <w:r>
        <w:rPr>
          <w:sz w:val="22"/>
          <w:lang w:val="en-US"/>
        </w:rPr>
        <w:t>/</w:t>
      </w:r>
      <w:r w:rsidRPr="00460D33">
        <w:rPr>
          <w:sz w:val="22"/>
          <w:lang w:val="en-US"/>
        </w:rPr>
        <w:t xml:space="preserve">. </w:t>
      </w:r>
    </w:p>
    <w:p w14:paraId="43347127" w14:textId="77777777" w:rsidR="00F94FD5" w:rsidRPr="00460D33" w:rsidRDefault="00F94FD5" w:rsidP="00F94FD5">
      <w:pPr>
        <w:numPr>
          <w:ilvl w:val="0"/>
          <w:numId w:val="45"/>
        </w:numPr>
        <w:spacing w:before="0" w:after="0" w:line="276" w:lineRule="auto"/>
        <w:jc w:val="both"/>
        <w:rPr>
          <w:sz w:val="22"/>
          <w:lang w:val="en-US"/>
        </w:rPr>
      </w:pPr>
      <w:r w:rsidRPr="00460D33">
        <w:rPr>
          <w:sz w:val="22"/>
          <w:lang w:val="en-US"/>
        </w:rPr>
        <w:t xml:space="preserve">a confirming reference/certificate from the bank or other type of evidence (contract </w:t>
      </w:r>
      <w:proofErr w:type="spellStart"/>
      <w:r w:rsidRPr="00460D33">
        <w:rPr>
          <w:sz w:val="22"/>
          <w:lang w:val="en-US"/>
        </w:rPr>
        <w:t>etc</w:t>
      </w:r>
      <w:proofErr w:type="spellEnd"/>
      <w:r w:rsidRPr="00460D33">
        <w:rPr>
          <w:sz w:val="22"/>
          <w:lang w:val="en-US"/>
        </w:rPr>
        <w:t>)</w:t>
      </w:r>
    </w:p>
    <w:p w14:paraId="77A99012" w14:textId="5545839A" w:rsidR="002B0469" w:rsidRDefault="002B0469" w:rsidP="008D2818">
      <w:pPr>
        <w:ind w:left="1134" w:hanging="284"/>
        <w:jc w:val="both"/>
        <w:rPr>
          <w:sz w:val="22"/>
          <w:lang w:val="en-GB"/>
        </w:rPr>
      </w:pPr>
    </w:p>
    <w:p w14:paraId="3F08FC4C" w14:textId="77777777" w:rsidR="002B0469" w:rsidRPr="001408AF" w:rsidRDefault="001408AF" w:rsidP="0076200F">
      <w:pPr>
        <w:ind w:left="1440" w:hanging="720"/>
        <w:jc w:val="both"/>
        <w:rPr>
          <w:b/>
          <w:i/>
          <w:sz w:val="22"/>
          <w:lang w:val="en-GB"/>
        </w:rPr>
      </w:pPr>
      <w:r w:rsidRPr="001408AF">
        <w:rPr>
          <w:b/>
          <w:i/>
          <w:sz w:val="22"/>
          <w:lang w:val="en-GB"/>
        </w:rPr>
        <w:t>14.b</w:t>
      </w:r>
      <w:r w:rsidRPr="001408AF">
        <w:rPr>
          <w:b/>
          <w:i/>
          <w:sz w:val="22"/>
          <w:lang w:val="en-GB"/>
        </w:rPr>
        <w:tab/>
      </w:r>
      <w:r w:rsidR="002B0469" w:rsidRPr="001408AF">
        <w:rPr>
          <w:b/>
          <w:i/>
          <w:sz w:val="22"/>
          <w:u w:val="single"/>
          <w:lang w:val="en-GB"/>
        </w:rPr>
        <w:t>Technical and professional capacity of candidate:</w:t>
      </w:r>
    </w:p>
    <w:p w14:paraId="66625673" w14:textId="06AF9E20" w:rsidR="00366BE7" w:rsidRPr="00460D33" w:rsidRDefault="00366BE7" w:rsidP="00366BE7">
      <w:pPr>
        <w:widowControl/>
        <w:numPr>
          <w:ilvl w:val="0"/>
          <w:numId w:val="48"/>
        </w:numPr>
        <w:tabs>
          <w:tab w:val="left" w:pos="720"/>
        </w:tabs>
        <w:spacing w:before="0" w:after="0" w:line="276" w:lineRule="auto"/>
        <w:jc w:val="both"/>
        <w:rPr>
          <w:sz w:val="22"/>
          <w:szCs w:val="22"/>
          <w:lang w:val="en-GB"/>
        </w:rPr>
      </w:pPr>
      <w:r w:rsidRPr="00460D33">
        <w:rPr>
          <w:sz w:val="22"/>
          <w:szCs w:val="22"/>
          <w:lang w:val="en-GB"/>
        </w:rPr>
        <w:t>The candidate shall have a professional license, certificate (or right), in accordance with the laws of the country in which he is established, or equivalent, for the execution of the construction works.</w:t>
      </w:r>
    </w:p>
    <w:p w14:paraId="310B4754" w14:textId="1B489771" w:rsidR="002B0469" w:rsidRDefault="002B0469" w:rsidP="008D2818">
      <w:pPr>
        <w:ind w:left="1134" w:hanging="284"/>
        <w:jc w:val="both"/>
        <w:rPr>
          <w:sz w:val="22"/>
          <w:lang w:val="en-GB"/>
        </w:rPr>
      </w:pPr>
      <w:r w:rsidRPr="00BB27EB">
        <w:rPr>
          <w:b/>
          <w:sz w:val="22"/>
          <w:lang w:val="en-GB"/>
        </w:rPr>
        <w:t>-</w:t>
      </w:r>
      <w:r w:rsidRPr="00BB27EB">
        <w:rPr>
          <w:b/>
          <w:sz w:val="22"/>
          <w:lang w:val="en-GB"/>
        </w:rPr>
        <w:tab/>
      </w:r>
      <w:r w:rsidRPr="00BB27EB">
        <w:rPr>
          <w:sz w:val="22"/>
          <w:lang w:val="en-GB"/>
        </w:rPr>
        <w:t xml:space="preserve">it must have completed at least </w:t>
      </w:r>
      <w:r w:rsidR="00E47A9E">
        <w:rPr>
          <w:sz w:val="22"/>
          <w:lang w:val="en-GB"/>
        </w:rPr>
        <w:t>one</w:t>
      </w:r>
      <w:r w:rsidRPr="00BB27EB">
        <w:rPr>
          <w:sz w:val="22"/>
          <w:lang w:val="en-GB"/>
        </w:rPr>
        <w:t xml:space="preserve"> project</w:t>
      </w:r>
      <w:r w:rsidR="00E47A9E">
        <w:rPr>
          <w:sz w:val="22"/>
          <w:lang w:val="en-GB"/>
        </w:rPr>
        <w:t xml:space="preserve"> </w:t>
      </w:r>
      <w:r w:rsidRPr="00BB27EB">
        <w:rPr>
          <w:sz w:val="22"/>
          <w:lang w:val="en-GB"/>
        </w:rPr>
        <w:t xml:space="preserve">of the same nature/amount/complexity as the works </w:t>
      </w:r>
      <w:r w:rsidRPr="00BB27EB">
        <w:rPr>
          <w:b/>
          <w:sz w:val="22"/>
          <w:lang w:val="en-GB"/>
        </w:rPr>
        <w:t>concerned</w:t>
      </w:r>
      <w:r w:rsidRPr="00BB27EB">
        <w:rPr>
          <w:sz w:val="22"/>
          <w:lang w:val="en-GB"/>
        </w:rPr>
        <w:t xml:space="preserve"> by the tender and implemented during the following period: </w:t>
      </w:r>
      <w:r w:rsidR="00FC04AD">
        <w:rPr>
          <w:sz w:val="22"/>
          <w:lang w:val="en-GB"/>
        </w:rPr>
        <w:t>17</w:t>
      </w:r>
      <w:r w:rsidR="00BB27EB" w:rsidRPr="00BB27EB">
        <w:rPr>
          <w:sz w:val="22"/>
          <w:lang w:val="en-GB"/>
        </w:rPr>
        <w:t>.</w:t>
      </w:r>
      <w:r w:rsidR="00210545">
        <w:rPr>
          <w:sz w:val="22"/>
          <w:lang w:val="en-GB"/>
        </w:rPr>
        <w:t>0</w:t>
      </w:r>
      <w:r w:rsidR="00FC04AD">
        <w:rPr>
          <w:sz w:val="22"/>
          <w:lang w:val="en-GB"/>
        </w:rPr>
        <w:t>4</w:t>
      </w:r>
      <w:r w:rsidR="00BB27EB" w:rsidRPr="00BB27EB">
        <w:rPr>
          <w:sz w:val="22"/>
          <w:lang w:val="en-GB"/>
        </w:rPr>
        <w:t>.202</w:t>
      </w:r>
      <w:r w:rsidR="001C2328">
        <w:rPr>
          <w:sz w:val="22"/>
          <w:lang w:val="en-GB"/>
        </w:rPr>
        <w:t>1</w:t>
      </w:r>
      <w:r w:rsidR="00BB27EB" w:rsidRPr="00BB27EB">
        <w:rPr>
          <w:sz w:val="22"/>
          <w:lang w:val="en-GB"/>
        </w:rPr>
        <w:t xml:space="preserve"> – </w:t>
      </w:r>
      <w:r w:rsidR="00FC04AD">
        <w:rPr>
          <w:sz w:val="22"/>
          <w:lang w:val="en-GB"/>
        </w:rPr>
        <w:t>17</w:t>
      </w:r>
      <w:r w:rsidR="00BB27EB" w:rsidRPr="00BB27EB">
        <w:rPr>
          <w:sz w:val="22"/>
          <w:lang w:val="en-GB"/>
        </w:rPr>
        <w:t>.</w:t>
      </w:r>
      <w:r w:rsidR="00210545">
        <w:rPr>
          <w:sz w:val="22"/>
          <w:lang w:val="en-GB"/>
        </w:rPr>
        <w:t>0</w:t>
      </w:r>
      <w:r w:rsidR="00FC04AD">
        <w:rPr>
          <w:sz w:val="22"/>
          <w:lang w:val="en-GB"/>
        </w:rPr>
        <w:t>4</w:t>
      </w:r>
      <w:r w:rsidR="00BB27EB" w:rsidRPr="00BB27EB">
        <w:rPr>
          <w:sz w:val="22"/>
          <w:lang w:val="en-GB"/>
        </w:rPr>
        <w:t>.202</w:t>
      </w:r>
      <w:r w:rsidR="001C2328">
        <w:rPr>
          <w:sz w:val="22"/>
          <w:lang w:val="en-GB"/>
        </w:rPr>
        <w:t>6</w:t>
      </w:r>
      <w:r w:rsidRPr="00BB27EB">
        <w:rPr>
          <w:sz w:val="22"/>
          <w:lang w:val="en-GB"/>
        </w:rPr>
        <w:t xml:space="preserve">. The </w:t>
      </w:r>
      <w:r w:rsidR="00C43C3C" w:rsidRPr="00BB27EB">
        <w:rPr>
          <w:sz w:val="22"/>
          <w:lang w:val="en-GB"/>
        </w:rPr>
        <w:t>c</w:t>
      </w:r>
      <w:r w:rsidRPr="00BB27EB">
        <w:rPr>
          <w:sz w:val="22"/>
          <w:lang w:val="en-GB"/>
        </w:rPr>
        <w:t xml:space="preserve">ontracting </w:t>
      </w:r>
      <w:r w:rsidR="00C43C3C" w:rsidRPr="00BB27EB">
        <w:rPr>
          <w:sz w:val="22"/>
          <w:lang w:val="en-GB"/>
        </w:rPr>
        <w:t>a</w:t>
      </w:r>
      <w:r w:rsidRPr="00BB27EB">
        <w:rPr>
          <w:sz w:val="22"/>
          <w:lang w:val="en-GB"/>
        </w:rPr>
        <w:t>uthority reserves the right to ask for copies of certificates of final acceptance signed by the supervisors/contracting authority of the projects concerned.</w:t>
      </w:r>
    </w:p>
    <w:p w14:paraId="5D47617F" w14:textId="105AE1EE" w:rsidR="004A481B" w:rsidRDefault="004A481B" w:rsidP="008D2818">
      <w:pPr>
        <w:ind w:left="1134" w:hanging="284"/>
        <w:jc w:val="both"/>
        <w:rPr>
          <w:sz w:val="22"/>
          <w:szCs w:val="22"/>
          <w:highlight w:val="yellow"/>
          <w:lang w:val="en-GB"/>
        </w:rPr>
      </w:pPr>
      <w:r w:rsidRPr="00460D33">
        <w:rPr>
          <w:sz w:val="22"/>
          <w:lang w:val="en-US"/>
        </w:rPr>
        <w:t xml:space="preserve">The evidence of </w:t>
      </w:r>
      <w:r w:rsidRPr="00BB27EB">
        <w:rPr>
          <w:b/>
          <w:sz w:val="22"/>
          <w:lang w:val="en-GB"/>
        </w:rPr>
        <w:t>professional and technical criteria</w:t>
      </w:r>
      <w:r w:rsidRPr="00460D33">
        <w:rPr>
          <w:sz w:val="22"/>
          <w:lang w:val="en-US"/>
        </w:rPr>
        <w:t xml:space="preserve"> ha</w:t>
      </w:r>
      <w:r w:rsidR="00AB58E0">
        <w:rPr>
          <w:sz w:val="22"/>
          <w:lang w:val="en-US"/>
        </w:rPr>
        <w:t>s</w:t>
      </w:r>
      <w:r w:rsidRPr="00460D33">
        <w:rPr>
          <w:sz w:val="22"/>
          <w:lang w:val="en-US"/>
        </w:rPr>
        <w:t xml:space="preserve"> to be furnished by the following documents:</w:t>
      </w:r>
    </w:p>
    <w:p w14:paraId="7FB7DFB3" w14:textId="4C0DC90B" w:rsidR="00366BE7" w:rsidRPr="00366BE7" w:rsidRDefault="00366BE7" w:rsidP="004A481B">
      <w:pPr>
        <w:numPr>
          <w:ilvl w:val="0"/>
          <w:numId w:val="46"/>
        </w:numPr>
        <w:jc w:val="both"/>
        <w:rPr>
          <w:sz w:val="22"/>
          <w:lang w:val="en-GB"/>
        </w:rPr>
      </w:pPr>
      <w:r w:rsidRPr="00460D33">
        <w:rPr>
          <w:sz w:val="22"/>
          <w:szCs w:val="22"/>
          <w:lang w:val="en-US"/>
        </w:rPr>
        <w:t>Professional license, certificate (or right), in accordance with the laws of the country in which he is established, or equivalent, for the execution of the construction works.</w:t>
      </w:r>
    </w:p>
    <w:p w14:paraId="1DAF343F" w14:textId="15FF56F6" w:rsidR="004A481B" w:rsidRPr="004A481B" w:rsidRDefault="004A481B" w:rsidP="004A481B">
      <w:pPr>
        <w:numPr>
          <w:ilvl w:val="0"/>
          <w:numId w:val="46"/>
        </w:numPr>
        <w:jc w:val="both"/>
        <w:rPr>
          <w:sz w:val="22"/>
          <w:lang w:val="en-GB"/>
        </w:rPr>
      </w:pPr>
      <w:r w:rsidRPr="004A481B">
        <w:rPr>
          <w:sz w:val="22"/>
          <w:szCs w:val="22"/>
          <w:lang w:val="en-GB"/>
        </w:rPr>
        <w:t>a list of the works carried out in the last five years, accompanied by certificates of satisfactory execution for the most important works, final supervision report or acceptance protocol.</w:t>
      </w:r>
    </w:p>
    <w:p w14:paraId="18BC31C4" w14:textId="77777777" w:rsidR="00833DA6" w:rsidRPr="000E27C4" w:rsidRDefault="00833DA6" w:rsidP="00833DA6">
      <w:pPr>
        <w:ind w:left="1134" w:hanging="284"/>
        <w:jc w:val="both"/>
        <w:rPr>
          <w:sz w:val="22"/>
          <w:u w:val="single"/>
          <w:lang w:val="en-GB"/>
        </w:rPr>
      </w:pPr>
      <w:r w:rsidRPr="000E27C4">
        <w:rPr>
          <w:sz w:val="22"/>
          <w:u w:val="single"/>
          <w:lang w:val="en-GB"/>
        </w:rPr>
        <w:t>Capacity-providing entities:</w:t>
      </w:r>
    </w:p>
    <w:p w14:paraId="06CDF44A" w14:textId="05EBE995" w:rsidR="00833DA6" w:rsidRPr="00833DA6" w:rsidRDefault="00833DA6" w:rsidP="00B34AB3">
      <w:pPr>
        <w:ind w:left="851"/>
        <w:jc w:val="both"/>
        <w:rPr>
          <w:sz w:val="22"/>
          <w:lang w:val="en-GB"/>
        </w:rPr>
      </w:pPr>
      <w:r w:rsidRPr="00833DA6">
        <w:rPr>
          <w:sz w:val="22"/>
          <w:lang w:val="en-GB"/>
        </w:rPr>
        <w:t>An economic operator may, where appropriate and for a particular contract, rely on the capacit</w:t>
      </w:r>
      <w:r w:rsidR="00F02730">
        <w:rPr>
          <w:sz w:val="22"/>
          <w:lang w:val="en-GB"/>
        </w:rPr>
        <w:t>ies</w:t>
      </w:r>
      <w:r w:rsidRPr="00833DA6">
        <w:rPr>
          <w:sz w:val="22"/>
          <w:lang w:val="en-GB"/>
        </w:rPr>
        <w:t xml:space="preserve"> of other entities, regardless of the legal nature of the links which it has with them. If </w:t>
      </w:r>
      <w:r w:rsidRPr="00833DA6">
        <w:rPr>
          <w:sz w:val="22"/>
          <w:lang w:val="en-GB"/>
        </w:rPr>
        <w:lastRenderedPageBreak/>
        <w:t xml:space="preserve">the tenderer relies on other entities, it must </w:t>
      </w:r>
      <w:r w:rsidR="00F02730" w:rsidRPr="00AE0634">
        <w:rPr>
          <w:sz w:val="22"/>
          <w:szCs w:val="22"/>
          <w:lang w:val="en-GB"/>
        </w:rPr>
        <w:t>in that case</w:t>
      </w:r>
      <w:r w:rsidR="00F02730" w:rsidRPr="00833DA6">
        <w:rPr>
          <w:sz w:val="22"/>
          <w:lang w:val="en-GB"/>
        </w:rPr>
        <w:t xml:space="preserve"> </w:t>
      </w:r>
      <w:r w:rsidRPr="00833DA6">
        <w:rPr>
          <w:sz w:val="22"/>
          <w:lang w:val="en-GB"/>
        </w:rPr>
        <w:t xml:space="preserve">prove to the contracting authority that it will have at its disposal the resources necessary </w:t>
      </w:r>
      <w:r w:rsidR="00F02730">
        <w:rPr>
          <w:sz w:val="22"/>
          <w:lang w:val="en-GB"/>
        </w:rPr>
        <w:t>for the</w:t>
      </w:r>
      <w:r w:rsidRPr="00833DA6">
        <w:rPr>
          <w:sz w:val="22"/>
          <w:lang w:val="en-GB"/>
        </w:rPr>
        <w:t xml:space="preserve"> perform</w:t>
      </w:r>
      <w:r w:rsidR="00F02730">
        <w:rPr>
          <w:sz w:val="22"/>
          <w:lang w:val="en-GB"/>
        </w:rPr>
        <w:t xml:space="preserve">ance of </w:t>
      </w:r>
      <w:r w:rsidRPr="00833DA6">
        <w:rPr>
          <w:sz w:val="22"/>
          <w:lang w:val="en-GB"/>
        </w:rPr>
        <w:t xml:space="preserve">the contract by producing a commitment </w:t>
      </w:r>
      <w:r w:rsidR="00F02730">
        <w:rPr>
          <w:sz w:val="22"/>
          <w:lang w:val="en-GB"/>
        </w:rPr>
        <w:t xml:space="preserve">by those </w:t>
      </w:r>
      <w:r w:rsidRPr="00833DA6">
        <w:rPr>
          <w:sz w:val="22"/>
          <w:lang w:val="en-GB"/>
        </w:rPr>
        <w:t xml:space="preserve">entities to place resources at its disposal. Such entities, for instance the parent company of the economic operator, must respect the same rules of eligibility and notably that of nationality as the economic operator relying on them and must </w:t>
      </w:r>
      <w:r w:rsidR="00F02730">
        <w:rPr>
          <w:sz w:val="22"/>
          <w:lang w:val="en-GB"/>
        </w:rPr>
        <w:t xml:space="preserve">fulfil </w:t>
      </w:r>
      <w:r w:rsidRPr="00833DA6">
        <w:rPr>
          <w:sz w:val="22"/>
          <w:lang w:val="en-GB"/>
        </w:rPr>
        <w:t xml:space="preserve">with the selection criteria for which the economic operator relies on them. </w:t>
      </w:r>
      <w:r w:rsidR="00F02730" w:rsidRPr="00743351">
        <w:rPr>
          <w:b/>
          <w:sz w:val="22"/>
          <w:szCs w:val="22"/>
          <w:lang w:val="en-GB"/>
        </w:rPr>
        <w:t xml:space="preserve">Furthermore, the data for this third entity for the relevant selection criterion should </w:t>
      </w:r>
      <w:r w:rsidR="00F02730">
        <w:rPr>
          <w:b/>
          <w:sz w:val="22"/>
          <w:szCs w:val="22"/>
          <w:lang w:val="en-GB"/>
        </w:rPr>
        <w:t xml:space="preserve">not </w:t>
      </w:r>
      <w:r w:rsidR="00F02730" w:rsidRPr="00743351">
        <w:rPr>
          <w:b/>
          <w:sz w:val="22"/>
          <w:szCs w:val="22"/>
          <w:lang w:val="en-GB"/>
        </w:rPr>
        <w:t xml:space="preserve">be included </w:t>
      </w:r>
      <w:r w:rsidR="00F02730">
        <w:rPr>
          <w:b/>
          <w:sz w:val="22"/>
          <w:szCs w:val="22"/>
          <w:lang w:val="en-GB"/>
        </w:rPr>
        <w:t xml:space="preserve">in the tender form but </w:t>
      </w:r>
      <w:r w:rsidR="00F02730" w:rsidRPr="00743351">
        <w:rPr>
          <w:b/>
          <w:sz w:val="22"/>
          <w:szCs w:val="22"/>
          <w:lang w:val="en-GB"/>
        </w:rPr>
        <w:t>in a separate document</w:t>
      </w:r>
      <w:r w:rsidRPr="00833DA6">
        <w:rPr>
          <w:sz w:val="22"/>
          <w:lang w:val="en-GB"/>
        </w:rPr>
        <w:t xml:space="preserve">. Proof of capacity must be provided at the request of the contracting authority.  </w:t>
      </w:r>
    </w:p>
    <w:p w14:paraId="26216452" w14:textId="77777777" w:rsidR="00833DA6" w:rsidRPr="00833DA6" w:rsidRDefault="00833DA6" w:rsidP="00B34AB3">
      <w:pPr>
        <w:ind w:left="851"/>
        <w:jc w:val="both"/>
        <w:rPr>
          <w:sz w:val="22"/>
          <w:lang w:val="en-GB"/>
        </w:rPr>
      </w:pPr>
      <w:r w:rsidRPr="00833DA6">
        <w:rPr>
          <w:sz w:val="22"/>
          <w:lang w:val="en-GB"/>
        </w:rPr>
        <w:t>With regard to technical and professional criteria, a tenderer may only rely on the capacities of other entities where the latter will perform the works for which these capacities are required.</w:t>
      </w:r>
    </w:p>
    <w:p w14:paraId="6A12626C" w14:textId="77777777" w:rsidR="00833DA6" w:rsidRDefault="00833DA6" w:rsidP="00B34AB3">
      <w:pPr>
        <w:ind w:left="851"/>
        <w:jc w:val="both"/>
        <w:rPr>
          <w:sz w:val="22"/>
          <w:highlight w:val="yellow"/>
          <w:lang w:val="en-GB"/>
        </w:rPr>
      </w:pPr>
      <w:r w:rsidRPr="00833DA6">
        <w:rPr>
          <w:sz w:val="22"/>
          <w:lang w:val="en-GB"/>
        </w:rPr>
        <w:t>With regard to economic and financial criteria, the entities upon whose capacity the tenderer relies, become jointly and severally liable for the performance of the contract.</w:t>
      </w:r>
    </w:p>
    <w:p w14:paraId="5E56B1C2" w14:textId="52A3CA0E" w:rsidR="008A0A49" w:rsidRPr="00B34AB3" w:rsidRDefault="008A0A49" w:rsidP="00B34AB3">
      <w:pPr>
        <w:widowControl/>
        <w:snapToGrid w:val="0"/>
        <w:spacing w:after="0"/>
        <w:ind w:left="644" w:right="4"/>
        <w:jc w:val="both"/>
        <w:rPr>
          <w:sz w:val="22"/>
          <w:szCs w:val="22"/>
          <w:lang w:val="en-GB"/>
        </w:rPr>
      </w:pPr>
      <w:r w:rsidRPr="00B34AB3">
        <w:rPr>
          <w:sz w:val="22"/>
          <w:szCs w:val="22"/>
          <w:lang w:val="en-GB"/>
        </w:rPr>
        <w:t xml:space="preserve">Financial data to be provided by the tenderer in relation to the selection criteria must be expressed in </w:t>
      </w:r>
      <w:r w:rsidRPr="00BB27EB">
        <w:rPr>
          <w:sz w:val="22"/>
          <w:szCs w:val="22"/>
          <w:lang w:val="en-GB"/>
        </w:rPr>
        <w:t>EUR. If applicable, where a candidate refers to amounts originally expressed in a different currency, the conversion to EUR</w:t>
      </w:r>
      <w:r w:rsidRPr="00B34AB3">
        <w:rPr>
          <w:sz w:val="22"/>
          <w:szCs w:val="22"/>
          <w:lang w:val="en-GB"/>
        </w:rPr>
        <w:t xml:space="preserve"> shall be made in accordance with the InforEuro exchange rate of </w:t>
      </w:r>
      <w:r w:rsidR="001C2328">
        <w:rPr>
          <w:sz w:val="22"/>
          <w:szCs w:val="22"/>
          <w:lang w:val="en-GB"/>
        </w:rPr>
        <w:t>0</w:t>
      </w:r>
      <w:r w:rsidR="00FC04AD">
        <w:rPr>
          <w:sz w:val="22"/>
          <w:szCs w:val="22"/>
          <w:lang w:val="en-GB"/>
        </w:rPr>
        <w:t>4</w:t>
      </w:r>
      <w:r w:rsidR="00BB27EB">
        <w:rPr>
          <w:sz w:val="22"/>
          <w:szCs w:val="22"/>
          <w:lang w:val="en-GB"/>
        </w:rPr>
        <w:t>.202</w:t>
      </w:r>
      <w:r w:rsidR="001C2328">
        <w:rPr>
          <w:sz w:val="22"/>
          <w:szCs w:val="22"/>
          <w:lang w:val="en-GB"/>
        </w:rPr>
        <w:t>6</w:t>
      </w:r>
      <w:r w:rsidRPr="00B34AB3">
        <w:rPr>
          <w:sz w:val="22"/>
          <w:szCs w:val="22"/>
          <w:lang w:val="en-GB"/>
        </w:rPr>
        <w:t xml:space="preserve">, which can be found at the following address: </w:t>
      </w:r>
      <w:hyperlink r:id="rId8" w:history="1">
        <w:r w:rsidR="00AB58E0" w:rsidRPr="00703371">
          <w:rPr>
            <w:rStyle w:val="Hyperlink"/>
          </w:rPr>
          <w:t>https://commission.europa.eu/funding-tenders/procedures-guidelines-tenders/information-contractors-and-beneficiaries/exchange-rate-inforeuro_en</w:t>
        </w:r>
      </w:hyperlink>
      <w:r w:rsidRPr="00B34AB3">
        <w:rPr>
          <w:sz w:val="22"/>
          <w:szCs w:val="22"/>
          <w:lang w:val="en-GB"/>
        </w:rPr>
        <w:t>.</w:t>
      </w:r>
    </w:p>
    <w:p w14:paraId="5655B05C" w14:textId="77777777" w:rsidR="002139C6" w:rsidRPr="00DD2F41" w:rsidRDefault="002139C6" w:rsidP="0076200F">
      <w:pPr>
        <w:pStyle w:val="PRAGHeading2"/>
        <w:jc w:val="both"/>
        <w:rPr>
          <w:rStyle w:val="Strong"/>
          <w:sz w:val="22"/>
          <w:szCs w:val="22"/>
          <w:lang w:val="en-GB"/>
        </w:rPr>
      </w:pPr>
      <w:r w:rsidRPr="00DD2F41">
        <w:rPr>
          <w:rStyle w:val="Strong"/>
          <w:sz w:val="22"/>
          <w:szCs w:val="22"/>
          <w:lang w:val="en-GB"/>
        </w:rPr>
        <w:t>Award criteria</w:t>
      </w:r>
    </w:p>
    <w:p w14:paraId="305BAAB7" w14:textId="77777777" w:rsidR="00492F3A" w:rsidRDefault="00492F3A" w:rsidP="0076200F">
      <w:pPr>
        <w:ind w:left="426"/>
        <w:jc w:val="both"/>
        <w:rPr>
          <w:sz w:val="22"/>
          <w:lang w:val="en-GB"/>
        </w:rPr>
      </w:pPr>
      <w:r w:rsidRPr="00492F3A">
        <w:rPr>
          <w:sz w:val="22"/>
          <w:lang w:val="en-GB"/>
        </w:rPr>
        <w:t>The sole award criterion will be the price</w:t>
      </w:r>
      <w:r w:rsidR="00484326">
        <w:rPr>
          <w:sz w:val="22"/>
          <w:lang w:val="en-GB"/>
        </w:rPr>
        <w:t>: t</w:t>
      </w:r>
      <w:r w:rsidR="00484326" w:rsidRPr="00484326">
        <w:rPr>
          <w:sz w:val="22"/>
          <w:lang w:val="en-GB"/>
        </w:rPr>
        <w:t>he most economically advantageous tender is the technically compliant tender with the lowest price</w:t>
      </w:r>
      <w:r w:rsidRPr="00492F3A">
        <w:rPr>
          <w:sz w:val="22"/>
          <w:lang w:val="en-GB"/>
        </w:rPr>
        <w:t xml:space="preserve">. </w:t>
      </w:r>
    </w:p>
    <w:p w14:paraId="6B881B41" w14:textId="77777777" w:rsidR="002139C6" w:rsidRPr="00DD2F41" w:rsidRDefault="00000000" w:rsidP="0076200F">
      <w:pPr>
        <w:jc w:val="both"/>
        <w:rPr>
          <w:sz w:val="22"/>
          <w:szCs w:val="22"/>
          <w:lang w:val="en-GB"/>
        </w:rPr>
      </w:pPr>
      <w:r>
        <w:rPr>
          <w:snapToGrid/>
          <w:sz w:val="22"/>
          <w:szCs w:val="22"/>
          <w:lang w:val="en-GB"/>
        </w:rPr>
        <w:pict w14:anchorId="50629423">
          <v:line id="_x0000_s2051" style="position:absolute;left:0;text-align:left;z-index:2" from="0,12pt" to="468pt,12.05pt" o:allowincell="f" strokecolor="#d4d4d4" strokeweight="1.75pt">
            <v:shadow on="t" origin=",32385f" offset="0,-1pt"/>
          </v:line>
        </w:pict>
      </w:r>
    </w:p>
    <w:p w14:paraId="5F8A835F" w14:textId="77777777" w:rsidR="002139C6" w:rsidRPr="00DD2F41" w:rsidRDefault="002139C6" w:rsidP="0076200F">
      <w:pPr>
        <w:ind w:left="360"/>
        <w:jc w:val="both"/>
        <w:rPr>
          <w:rStyle w:val="Strong"/>
          <w:sz w:val="22"/>
          <w:szCs w:val="22"/>
          <w:lang w:val="en-GB"/>
        </w:rPr>
      </w:pPr>
      <w:r w:rsidRPr="00DD2F41">
        <w:rPr>
          <w:rStyle w:val="Strong"/>
          <w:sz w:val="22"/>
          <w:szCs w:val="22"/>
          <w:lang w:val="en-GB"/>
        </w:rPr>
        <w:t>TENDERING</w:t>
      </w:r>
    </w:p>
    <w:p w14:paraId="5FDECFF7" w14:textId="77777777" w:rsidR="007E0D76" w:rsidRDefault="007E0D76" w:rsidP="0076200F">
      <w:pPr>
        <w:pStyle w:val="PRAGHeading2"/>
        <w:jc w:val="both"/>
        <w:rPr>
          <w:rStyle w:val="Strong"/>
          <w:sz w:val="22"/>
          <w:szCs w:val="22"/>
          <w:lang w:val="en-GB"/>
        </w:rPr>
      </w:pPr>
      <w:r>
        <w:rPr>
          <w:rStyle w:val="Strong"/>
          <w:sz w:val="22"/>
          <w:szCs w:val="22"/>
          <w:lang w:val="en-GB"/>
        </w:rPr>
        <w:t xml:space="preserve">Ethics clauses </w:t>
      </w:r>
    </w:p>
    <w:p w14:paraId="01DD2B9F" w14:textId="77777777" w:rsidR="007E0D76" w:rsidRPr="007E0D76" w:rsidRDefault="007E0D76" w:rsidP="0076200F">
      <w:pPr>
        <w:pStyle w:val="PRAGHeading2"/>
        <w:numPr>
          <w:ilvl w:val="0"/>
          <w:numId w:val="0"/>
        </w:numPr>
        <w:ind w:left="720"/>
        <w:jc w:val="both"/>
        <w:rPr>
          <w:rStyle w:val="Strong"/>
          <w:b w:val="0"/>
          <w:sz w:val="22"/>
          <w:szCs w:val="22"/>
          <w:lang w:val="en-GB"/>
        </w:rPr>
      </w:pPr>
      <w:r w:rsidRPr="007E0D76">
        <w:rPr>
          <w:rStyle w:val="Strong"/>
          <w:b w:val="0"/>
          <w:sz w:val="22"/>
          <w:szCs w:val="22"/>
          <w:lang w:val="en-GB"/>
        </w:rPr>
        <w:t xml:space="preserve">The tenderers are </w:t>
      </w:r>
      <w:r>
        <w:rPr>
          <w:rStyle w:val="Strong"/>
          <w:b w:val="0"/>
          <w:sz w:val="22"/>
          <w:szCs w:val="22"/>
          <w:lang w:val="en-GB"/>
        </w:rPr>
        <w:t xml:space="preserve">subject to the </w:t>
      </w:r>
      <w:r w:rsidR="00C43C3C">
        <w:rPr>
          <w:rStyle w:val="Strong"/>
          <w:b w:val="0"/>
          <w:sz w:val="22"/>
          <w:szCs w:val="22"/>
          <w:lang w:val="en-GB"/>
        </w:rPr>
        <w:t>e</w:t>
      </w:r>
      <w:r w:rsidRPr="007E0D76">
        <w:rPr>
          <w:rStyle w:val="Strong"/>
          <w:b w:val="0"/>
          <w:sz w:val="22"/>
          <w:szCs w:val="22"/>
          <w:lang w:val="en-GB"/>
        </w:rPr>
        <w:t xml:space="preserve">thics clauses, detailed in Section </w:t>
      </w:r>
      <w:r w:rsidR="00C43C3C">
        <w:rPr>
          <w:rStyle w:val="Strong"/>
          <w:b w:val="0"/>
          <w:sz w:val="22"/>
          <w:szCs w:val="22"/>
          <w:lang w:val="en-GB"/>
        </w:rPr>
        <w:t>2.5.6.</w:t>
      </w:r>
      <w:r w:rsidRPr="007E0D76">
        <w:rPr>
          <w:rStyle w:val="Strong"/>
          <w:b w:val="0"/>
          <w:sz w:val="22"/>
          <w:szCs w:val="22"/>
          <w:lang w:val="en-GB"/>
        </w:rPr>
        <w:t xml:space="preserve"> of the </w:t>
      </w:r>
      <w:r w:rsidR="00C43C3C">
        <w:rPr>
          <w:rStyle w:val="Strong"/>
          <w:b w:val="0"/>
          <w:sz w:val="22"/>
          <w:szCs w:val="22"/>
          <w:lang w:val="en-GB"/>
        </w:rPr>
        <w:t>p</w:t>
      </w:r>
      <w:r w:rsidRPr="007E0D76">
        <w:rPr>
          <w:rStyle w:val="Strong"/>
          <w:b w:val="0"/>
          <w:sz w:val="22"/>
          <w:szCs w:val="22"/>
          <w:lang w:val="en-GB"/>
        </w:rPr>
        <w:t xml:space="preserve">ractical </w:t>
      </w:r>
      <w:r w:rsidR="00C43C3C">
        <w:rPr>
          <w:rStyle w:val="Strong"/>
          <w:b w:val="0"/>
          <w:sz w:val="22"/>
          <w:szCs w:val="22"/>
          <w:lang w:val="en-GB"/>
        </w:rPr>
        <w:t>g</w:t>
      </w:r>
      <w:r w:rsidRPr="007E0D76">
        <w:rPr>
          <w:rStyle w:val="Strong"/>
          <w:b w:val="0"/>
          <w:sz w:val="22"/>
          <w:szCs w:val="22"/>
          <w:lang w:val="en-GB"/>
        </w:rPr>
        <w:t>uide</w:t>
      </w:r>
      <w:r>
        <w:rPr>
          <w:rStyle w:val="Strong"/>
          <w:b w:val="0"/>
          <w:sz w:val="22"/>
          <w:szCs w:val="22"/>
          <w:lang w:val="en-GB"/>
        </w:rPr>
        <w:t xml:space="preserve">. </w:t>
      </w:r>
    </w:p>
    <w:p w14:paraId="3B63CEA7" w14:textId="77777777" w:rsidR="003C3139" w:rsidRPr="00DD2F41" w:rsidRDefault="003C3139" w:rsidP="0076200F">
      <w:pPr>
        <w:pStyle w:val="PRAGHeading2"/>
        <w:jc w:val="both"/>
        <w:rPr>
          <w:rStyle w:val="Strong"/>
          <w:sz w:val="22"/>
          <w:szCs w:val="22"/>
          <w:lang w:val="en-GB"/>
        </w:rPr>
      </w:pPr>
      <w:r>
        <w:rPr>
          <w:rStyle w:val="Strong"/>
          <w:sz w:val="22"/>
          <w:szCs w:val="22"/>
          <w:lang w:val="en-GB"/>
        </w:rPr>
        <w:t>Appeals</w:t>
      </w:r>
    </w:p>
    <w:p w14:paraId="7EFBC065" w14:textId="77777777" w:rsidR="003C3139" w:rsidRDefault="003C3139" w:rsidP="0076200F">
      <w:pPr>
        <w:ind w:left="709"/>
        <w:jc w:val="both"/>
        <w:rPr>
          <w:sz w:val="22"/>
          <w:szCs w:val="22"/>
          <w:lang w:val="en-GB"/>
        </w:rPr>
      </w:pPr>
      <w:r w:rsidRPr="003C3139">
        <w:rPr>
          <w:snapToGrid/>
          <w:sz w:val="22"/>
          <w:szCs w:val="22"/>
          <w:lang w:val="en-GB" w:eastAsia="en-GB"/>
        </w:rPr>
        <w:t xml:space="preserve">Tenderers believing that they have been harmed by an error or irregularity during the award process may file a complaint. See further </w:t>
      </w:r>
      <w:r w:rsidR="00921394">
        <w:rPr>
          <w:snapToGrid/>
          <w:sz w:val="22"/>
          <w:szCs w:val="22"/>
          <w:lang w:val="en-GB" w:eastAsia="en-GB"/>
        </w:rPr>
        <w:t>S</w:t>
      </w:r>
      <w:r w:rsidRPr="003C3139">
        <w:rPr>
          <w:snapToGrid/>
          <w:sz w:val="22"/>
          <w:szCs w:val="22"/>
          <w:lang w:val="en-GB" w:eastAsia="en-GB"/>
        </w:rPr>
        <w:t xml:space="preserve">ection </w:t>
      </w:r>
      <w:r w:rsidR="00C43C3C">
        <w:rPr>
          <w:snapToGrid/>
          <w:sz w:val="22"/>
          <w:szCs w:val="22"/>
          <w:lang w:val="en-GB" w:eastAsia="en-GB"/>
        </w:rPr>
        <w:t>2.12.</w:t>
      </w:r>
      <w:r w:rsidRPr="003C3139">
        <w:rPr>
          <w:snapToGrid/>
          <w:sz w:val="22"/>
          <w:szCs w:val="22"/>
          <w:lang w:val="en-GB" w:eastAsia="en-GB"/>
        </w:rPr>
        <w:t xml:space="preserve"> of the </w:t>
      </w:r>
      <w:r w:rsidR="00C43C3C">
        <w:rPr>
          <w:snapToGrid/>
          <w:sz w:val="22"/>
          <w:szCs w:val="22"/>
          <w:lang w:val="en-GB" w:eastAsia="en-GB"/>
        </w:rPr>
        <w:t>p</w:t>
      </w:r>
      <w:r w:rsidRPr="003C3139">
        <w:rPr>
          <w:snapToGrid/>
          <w:sz w:val="22"/>
          <w:szCs w:val="22"/>
          <w:lang w:val="en-GB" w:eastAsia="en-GB"/>
        </w:rPr>
        <w:t xml:space="preserve">ractical </w:t>
      </w:r>
      <w:r w:rsidR="00C43C3C">
        <w:rPr>
          <w:snapToGrid/>
          <w:sz w:val="22"/>
          <w:szCs w:val="22"/>
          <w:lang w:val="en-GB" w:eastAsia="en-GB"/>
        </w:rPr>
        <w:t>g</w:t>
      </w:r>
      <w:r w:rsidRPr="003C3139">
        <w:rPr>
          <w:snapToGrid/>
          <w:sz w:val="22"/>
          <w:szCs w:val="22"/>
          <w:lang w:val="en-GB" w:eastAsia="en-GB"/>
        </w:rPr>
        <w:t>uide.</w:t>
      </w:r>
    </w:p>
    <w:p w14:paraId="1B10D9D4" w14:textId="77777777" w:rsidR="00B272AC" w:rsidRPr="00B272AC" w:rsidRDefault="003C3139" w:rsidP="00B272AC">
      <w:pPr>
        <w:pStyle w:val="PRAGHeading2"/>
        <w:jc w:val="both"/>
        <w:rPr>
          <w:b/>
          <w:sz w:val="22"/>
          <w:szCs w:val="22"/>
          <w:lang w:val="en-GB"/>
        </w:rPr>
      </w:pPr>
      <w:r w:rsidRPr="003C3139">
        <w:rPr>
          <w:b/>
          <w:sz w:val="22"/>
          <w:szCs w:val="22"/>
          <w:lang w:val="en-GB"/>
        </w:rPr>
        <w:t xml:space="preserve">Early </w:t>
      </w:r>
      <w:r w:rsidR="00C43C3C">
        <w:rPr>
          <w:b/>
          <w:sz w:val="22"/>
          <w:szCs w:val="22"/>
          <w:lang w:val="en-GB"/>
        </w:rPr>
        <w:t>d</w:t>
      </w:r>
      <w:r w:rsidR="00B272AC">
        <w:rPr>
          <w:b/>
          <w:sz w:val="22"/>
          <w:szCs w:val="22"/>
          <w:lang w:val="en-GB"/>
        </w:rPr>
        <w:t>etection a</w:t>
      </w:r>
      <w:r w:rsidRPr="003C3139">
        <w:rPr>
          <w:b/>
          <w:sz w:val="22"/>
          <w:szCs w:val="22"/>
          <w:lang w:val="en-GB"/>
        </w:rPr>
        <w:t xml:space="preserve">nd </w:t>
      </w:r>
      <w:r w:rsidR="00C43C3C">
        <w:rPr>
          <w:b/>
          <w:sz w:val="22"/>
          <w:szCs w:val="22"/>
          <w:lang w:val="en-GB"/>
        </w:rPr>
        <w:t>e</w:t>
      </w:r>
      <w:r w:rsidRPr="003C3139">
        <w:rPr>
          <w:b/>
          <w:sz w:val="22"/>
          <w:szCs w:val="22"/>
          <w:lang w:val="en-GB"/>
        </w:rPr>
        <w:t xml:space="preserve">xclusion </w:t>
      </w:r>
      <w:r w:rsidR="00C43C3C">
        <w:rPr>
          <w:b/>
          <w:sz w:val="22"/>
          <w:szCs w:val="22"/>
          <w:lang w:val="en-GB"/>
        </w:rPr>
        <w:t>s</w:t>
      </w:r>
      <w:r w:rsidR="00B272AC">
        <w:rPr>
          <w:b/>
          <w:sz w:val="22"/>
          <w:szCs w:val="22"/>
          <w:lang w:val="en-GB"/>
        </w:rPr>
        <w:t>ystem</w:t>
      </w:r>
    </w:p>
    <w:p w14:paraId="70816CA9" w14:textId="77777777" w:rsidR="00B272AC" w:rsidRDefault="00B272AC" w:rsidP="00B272AC">
      <w:pPr>
        <w:ind w:left="709"/>
        <w:jc w:val="both"/>
        <w:rPr>
          <w:sz w:val="22"/>
          <w:szCs w:val="22"/>
          <w:lang w:val="en-GB"/>
        </w:rPr>
      </w:pPr>
      <w:r w:rsidRPr="00B272AC">
        <w:rPr>
          <w:sz w:val="22"/>
          <w:szCs w:val="22"/>
          <w:lang w:val="en-GB"/>
        </w:rPr>
        <w:t xml:space="preserve">The tenderers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w:t>
      </w:r>
      <w:r w:rsidR="00C43C3C">
        <w:rPr>
          <w:sz w:val="22"/>
          <w:szCs w:val="22"/>
          <w:lang w:val="en-GB"/>
        </w:rPr>
        <w:t>e</w:t>
      </w:r>
      <w:r w:rsidRPr="00B272AC">
        <w:rPr>
          <w:sz w:val="22"/>
          <w:szCs w:val="22"/>
          <w:lang w:val="en-GB"/>
        </w:rPr>
        <w:t xml:space="preserve">arly </w:t>
      </w:r>
      <w:r w:rsidR="00C43C3C">
        <w:rPr>
          <w:sz w:val="22"/>
          <w:szCs w:val="22"/>
          <w:lang w:val="en-GB"/>
        </w:rPr>
        <w:t>d</w:t>
      </w:r>
      <w:r w:rsidRPr="00B272AC">
        <w:rPr>
          <w:sz w:val="22"/>
          <w:szCs w:val="22"/>
          <w:lang w:val="en-GB"/>
        </w:rPr>
        <w:t xml:space="preserve">etection and </w:t>
      </w:r>
      <w:r w:rsidR="00C43C3C">
        <w:rPr>
          <w:sz w:val="22"/>
          <w:szCs w:val="22"/>
          <w:lang w:val="en-GB"/>
        </w:rPr>
        <w:t>e</w:t>
      </w:r>
      <w:r w:rsidRPr="00B272AC">
        <w:rPr>
          <w:sz w:val="22"/>
          <w:szCs w:val="22"/>
          <w:lang w:val="en-GB"/>
        </w:rPr>
        <w:t xml:space="preserve">xclusion </w:t>
      </w:r>
      <w:r w:rsidR="00C43C3C">
        <w:rPr>
          <w:sz w:val="22"/>
          <w:szCs w:val="22"/>
          <w:lang w:val="en-GB"/>
        </w:rPr>
        <w:t>s</w:t>
      </w:r>
      <w:r w:rsidRPr="00B272AC">
        <w:rPr>
          <w:sz w:val="22"/>
          <w:szCs w:val="22"/>
          <w:lang w:val="en-GB"/>
        </w:rPr>
        <w:t>ystem (EDES)  and communicated to the persons and entities concerned in relation to the award or the execution of a procurement contract.</w:t>
      </w:r>
    </w:p>
    <w:sectPr w:rsidR="00B272AC" w:rsidSect="00CA5398">
      <w:footerReference w:type="default" r:id="rId9"/>
      <w:pgSz w:w="12240" w:h="15840" w:code="1"/>
      <w:pgMar w:top="1440" w:right="1440" w:bottom="1440" w:left="1440" w:header="851" w:footer="61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2C1D1" w14:textId="77777777" w:rsidR="00D5655D" w:rsidRDefault="00D5655D">
      <w:r>
        <w:separator/>
      </w:r>
    </w:p>
  </w:endnote>
  <w:endnote w:type="continuationSeparator" w:id="0">
    <w:p w14:paraId="240475CA" w14:textId="77777777" w:rsidR="00D5655D" w:rsidRDefault="00D5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62CE3" w14:textId="3D389799" w:rsidR="00B640CA" w:rsidRPr="000F07CD" w:rsidRDefault="00B34AB3" w:rsidP="009B4A52">
    <w:pPr>
      <w:pStyle w:val="Footer"/>
      <w:tabs>
        <w:tab w:val="clear" w:pos="4536"/>
        <w:tab w:val="clear" w:pos="9072"/>
        <w:tab w:val="right" w:pos="9356"/>
      </w:tabs>
      <w:spacing w:before="0" w:after="0"/>
      <w:rPr>
        <w:rStyle w:val="PageNumber"/>
        <w:sz w:val="18"/>
        <w:szCs w:val="18"/>
        <w:lang w:val="en-GB"/>
      </w:rPr>
    </w:pPr>
    <w:r>
      <w:rPr>
        <w:b/>
        <w:sz w:val="18"/>
        <w:lang w:val="en-IE"/>
      </w:rPr>
      <w:t>202</w:t>
    </w:r>
    <w:r w:rsidR="00425891">
      <w:rPr>
        <w:b/>
        <w:sz w:val="18"/>
        <w:lang w:val="en-IE"/>
      </w:rPr>
      <w:t>5</w:t>
    </w:r>
    <w:r w:rsidR="00B640CA" w:rsidRPr="000F07CD">
      <w:rPr>
        <w:sz w:val="18"/>
        <w:szCs w:val="18"/>
        <w:lang w:val="en-GB"/>
      </w:rPr>
      <w:tab/>
      <w:t xml:space="preserve">Page </w:t>
    </w:r>
    <w:r w:rsidR="00B640CA" w:rsidRPr="009B4A52">
      <w:rPr>
        <w:rStyle w:val="PageNumber"/>
        <w:sz w:val="18"/>
        <w:szCs w:val="18"/>
      </w:rPr>
      <w:fldChar w:fldCharType="begin"/>
    </w:r>
    <w:r w:rsidR="00B640CA" w:rsidRPr="000F07CD">
      <w:rPr>
        <w:rStyle w:val="PageNumber"/>
        <w:sz w:val="18"/>
        <w:szCs w:val="18"/>
        <w:lang w:val="en-GB"/>
      </w:rPr>
      <w:instrText xml:space="preserve"> PAGE </w:instrText>
    </w:r>
    <w:r w:rsidR="00B640CA" w:rsidRPr="009B4A52">
      <w:rPr>
        <w:rStyle w:val="PageNumber"/>
        <w:sz w:val="18"/>
        <w:szCs w:val="18"/>
      </w:rPr>
      <w:fldChar w:fldCharType="separate"/>
    </w:r>
    <w:r w:rsidR="00760918">
      <w:rPr>
        <w:rStyle w:val="PageNumber"/>
        <w:noProof/>
        <w:sz w:val="18"/>
        <w:szCs w:val="18"/>
        <w:lang w:val="en-GB"/>
      </w:rPr>
      <w:t>8</w:t>
    </w:r>
    <w:r w:rsidR="00B640CA" w:rsidRPr="009B4A52">
      <w:rPr>
        <w:rStyle w:val="PageNumber"/>
        <w:sz w:val="18"/>
        <w:szCs w:val="18"/>
      </w:rPr>
      <w:fldChar w:fldCharType="end"/>
    </w:r>
    <w:r w:rsidR="00B640CA" w:rsidRPr="000F07CD">
      <w:rPr>
        <w:rStyle w:val="PageNumber"/>
        <w:sz w:val="18"/>
        <w:szCs w:val="18"/>
        <w:lang w:val="en-GB"/>
      </w:rPr>
      <w:t xml:space="preserve"> of </w:t>
    </w:r>
    <w:r w:rsidR="00B640CA" w:rsidRPr="009B4A52">
      <w:rPr>
        <w:rStyle w:val="PageNumber"/>
        <w:sz w:val="18"/>
        <w:szCs w:val="18"/>
      </w:rPr>
      <w:fldChar w:fldCharType="begin"/>
    </w:r>
    <w:r w:rsidR="00B640CA" w:rsidRPr="000F07CD">
      <w:rPr>
        <w:rStyle w:val="PageNumber"/>
        <w:sz w:val="18"/>
        <w:szCs w:val="18"/>
        <w:lang w:val="en-GB"/>
      </w:rPr>
      <w:instrText xml:space="preserve"> NUMPAGES </w:instrText>
    </w:r>
    <w:r w:rsidR="00B640CA" w:rsidRPr="009B4A52">
      <w:rPr>
        <w:rStyle w:val="PageNumber"/>
        <w:sz w:val="18"/>
        <w:szCs w:val="18"/>
      </w:rPr>
      <w:fldChar w:fldCharType="separate"/>
    </w:r>
    <w:r w:rsidR="00760918">
      <w:rPr>
        <w:rStyle w:val="PageNumber"/>
        <w:noProof/>
        <w:sz w:val="18"/>
        <w:szCs w:val="18"/>
        <w:lang w:val="en-GB"/>
      </w:rPr>
      <w:t>8</w:t>
    </w:r>
    <w:r w:rsidR="00B640CA" w:rsidRPr="009B4A52">
      <w:rPr>
        <w:rStyle w:val="PageNumber"/>
        <w:sz w:val="18"/>
        <w:szCs w:val="18"/>
      </w:rPr>
      <w:fldChar w:fldCharType="end"/>
    </w:r>
  </w:p>
  <w:p w14:paraId="6F04F5A6" w14:textId="3D8AA38C" w:rsidR="00B640CA" w:rsidRPr="000F07CD" w:rsidRDefault="00B640CA" w:rsidP="009B4A52">
    <w:pPr>
      <w:pStyle w:val="Footer"/>
      <w:tabs>
        <w:tab w:val="clear" w:pos="4536"/>
        <w:tab w:val="clear" w:pos="9072"/>
        <w:tab w:val="right" w:pos="9356"/>
      </w:tabs>
      <w:spacing w:before="0" w:after="0"/>
      <w:rPr>
        <w:sz w:val="18"/>
        <w:szCs w:val="18"/>
        <w:lang w:val="en-GB"/>
      </w:rPr>
    </w:pPr>
    <w:r w:rsidRPr="009B4A52">
      <w:rPr>
        <w:sz w:val="18"/>
        <w:szCs w:val="18"/>
        <w:lang w:val="fr-BE"/>
      </w:rPr>
      <w:fldChar w:fldCharType="begin"/>
    </w:r>
    <w:r w:rsidRPr="000F07CD">
      <w:rPr>
        <w:sz w:val="18"/>
        <w:szCs w:val="18"/>
        <w:lang w:val="en-GB"/>
      </w:rPr>
      <w:instrText xml:space="preserve"> FILENAME </w:instrText>
    </w:r>
    <w:r w:rsidRPr="009B4A52">
      <w:rPr>
        <w:sz w:val="18"/>
        <w:szCs w:val="18"/>
        <w:lang w:val="fr-BE"/>
      </w:rPr>
      <w:fldChar w:fldCharType="separate"/>
    </w:r>
    <w:r w:rsidR="00B34AB3">
      <w:rPr>
        <w:noProof/>
        <w:sz w:val="18"/>
        <w:szCs w:val="18"/>
        <w:lang w:val="en-GB"/>
      </w:rPr>
      <w:t>ds2_contractnotice_simpl_neg_en.docx</w:t>
    </w:r>
    <w:r w:rsidRPr="009B4A52">
      <w:rPr>
        <w:sz w:val="18"/>
        <w:szCs w:val="18"/>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5CA85" w14:textId="77777777" w:rsidR="00D5655D" w:rsidRDefault="00D5655D">
      <w:r>
        <w:separator/>
      </w:r>
    </w:p>
  </w:footnote>
  <w:footnote w:type="continuationSeparator" w:id="0">
    <w:p w14:paraId="1F4C93F7" w14:textId="77777777" w:rsidR="00D5655D" w:rsidRDefault="00D5655D">
      <w:r>
        <w:continuationSeparator/>
      </w:r>
    </w:p>
  </w:footnote>
  <w:footnote w:id="1">
    <w:p w14:paraId="44D96E1D" w14:textId="77777777" w:rsidR="00FC2898" w:rsidRDefault="00FC2898" w:rsidP="00FC2898">
      <w:pPr>
        <w:rPr>
          <w:snapToGrid/>
          <w:sz w:val="18"/>
          <w:szCs w:val="18"/>
          <w:lang w:val="en-US"/>
        </w:rPr>
      </w:pPr>
      <w:r>
        <w:rPr>
          <w:rStyle w:val="FootnoteReference"/>
        </w:rPr>
        <w:footnoteRef/>
      </w:r>
      <w:r w:rsidRPr="00B34AB3">
        <w:rPr>
          <w:lang w:val="en-IE"/>
        </w:rPr>
        <w:t xml:space="preserve"> </w:t>
      </w:r>
      <w:r w:rsidRPr="00B34AB3">
        <w:rPr>
          <w:sz w:val="18"/>
          <w:szCs w:val="18"/>
          <w:lang w:val="en-IE"/>
        </w:rPr>
        <w:t>Please note that the EU Official Journal contains the official list of entities subject to restrictive measures and, in case of conflict, it prevails over the list of the </w:t>
      </w:r>
      <w:hyperlink r:id="rId1" w:anchor="/main" w:tgtFrame="_blank" w:history="1">
        <w:r w:rsidRPr="00B34AB3">
          <w:rPr>
            <w:rStyle w:val="Hyperlink"/>
            <w:i/>
            <w:iCs/>
            <w:sz w:val="18"/>
            <w:szCs w:val="18"/>
            <w:lang w:val="en-IE"/>
          </w:rPr>
          <w:t>EU Sanctions Map</w:t>
        </w:r>
      </w:hyperlink>
      <w:r w:rsidRPr="00B34AB3">
        <w:rPr>
          <w:sz w:val="18"/>
          <w:szCs w:val="18"/>
          <w:lang w:val="en-IE"/>
        </w:rPr>
        <w:t>.</w:t>
      </w:r>
    </w:p>
    <w:p w14:paraId="2CB87DF6" w14:textId="64621ACF" w:rsidR="00FC2898" w:rsidRPr="00B34AB3" w:rsidRDefault="00FC2898" w:rsidP="00B70348">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B561F9D"/>
    <w:multiLevelType w:val="hybridMultilevel"/>
    <w:tmpl w:val="DA9653C0"/>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D1A47BA"/>
    <w:multiLevelType w:val="hybridMultilevel"/>
    <w:tmpl w:val="BDC6EEC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1" w15:restartNumberingAfterBreak="0">
    <w:nsid w:val="18F06432"/>
    <w:multiLevelType w:val="multilevel"/>
    <w:tmpl w:val="95F41EC0"/>
    <w:lvl w:ilvl="0">
      <w:start w:val="1"/>
      <w:numFmt w:val="decimal"/>
      <w:lvlText w:val="%1."/>
      <w:lvlJc w:val="left"/>
      <w:pPr>
        <w:tabs>
          <w:tab w:val="num" w:pos="851"/>
        </w:tabs>
        <w:ind w:left="851" w:hanging="567"/>
      </w:pPr>
      <w:rPr>
        <w:rFonts w:ascii="Times New Roman" w:hAnsi="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23482F5A"/>
    <w:multiLevelType w:val="hybridMultilevel"/>
    <w:tmpl w:val="543AC724"/>
    <w:lvl w:ilvl="0" w:tplc="AF6A0AC2">
      <w:start w:val="1"/>
      <w:numFmt w:val="decimal"/>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245F1A8B"/>
    <w:multiLevelType w:val="hybridMultilevel"/>
    <w:tmpl w:val="AD4015F2"/>
    <w:lvl w:ilvl="0" w:tplc="9E8A90FC">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34" w15:restartNumberingAfterBreak="0">
    <w:nsid w:val="24EF27C3"/>
    <w:multiLevelType w:val="hybridMultilevel"/>
    <w:tmpl w:val="30827A9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Wingdings"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Wingdings"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Wingdings" w:hint="default"/>
      </w:rPr>
    </w:lvl>
    <w:lvl w:ilvl="8" w:tplc="08090005" w:tentative="1">
      <w:start w:val="1"/>
      <w:numFmt w:val="bullet"/>
      <w:lvlText w:val=""/>
      <w:lvlJc w:val="left"/>
      <w:pPr>
        <w:ind w:left="7614" w:hanging="360"/>
      </w:pPr>
      <w:rPr>
        <w:rFonts w:ascii="Wingdings" w:hAnsi="Wingdings" w:hint="default"/>
      </w:rPr>
    </w:lvl>
  </w:abstractNum>
  <w:abstractNum w:abstractNumId="35"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36" w15:restartNumberingAfterBreak="0">
    <w:nsid w:val="3B4174C7"/>
    <w:multiLevelType w:val="hybridMultilevel"/>
    <w:tmpl w:val="81DC4A7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Wingdings"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Wingdings"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Wingdings" w:hint="default"/>
      </w:rPr>
    </w:lvl>
    <w:lvl w:ilvl="8" w:tplc="08090005" w:tentative="1">
      <w:start w:val="1"/>
      <w:numFmt w:val="bullet"/>
      <w:lvlText w:val=""/>
      <w:lvlJc w:val="left"/>
      <w:pPr>
        <w:ind w:left="7614" w:hanging="360"/>
      </w:pPr>
      <w:rPr>
        <w:rFonts w:ascii="Wingdings" w:hAnsi="Wingdings" w:hint="default"/>
      </w:rPr>
    </w:lvl>
  </w:abstractNum>
  <w:abstractNum w:abstractNumId="37" w15:restartNumberingAfterBreak="0">
    <w:nsid w:val="43CD57EC"/>
    <w:multiLevelType w:val="hybridMultilevel"/>
    <w:tmpl w:val="A56C9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79861BD"/>
    <w:multiLevelType w:val="multilevel"/>
    <w:tmpl w:val="E842D73C"/>
    <w:lvl w:ilvl="0">
      <w:start w:val="1"/>
      <w:numFmt w:val="decimal"/>
      <w:lvlText w:val="%1."/>
      <w:lvlJc w:val="left"/>
      <w:pPr>
        <w:tabs>
          <w:tab w:val="num" w:pos="851"/>
        </w:tabs>
        <w:ind w:left="851" w:hanging="567"/>
      </w:pPr>
      <w:rPr>
        <w:rFonts w:ascii="Times New Roman" w:hAnsi="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A1E092C"/>
    <w:multiLevelType w:val="hybridMultilevel"/>
    <w:tmpl w:val="247E41A8"/>
    <w:lvl w:ilvl="0" w:tplc="2F5C3352">
      <w:start w:val="2"/>
      <w:numFmt w:val="bullet"/>
      <w:lvlText w:val="-"/>
      <w:lvlJc w:val="left"/>
      <w:pPr>
        <w:ind w:left="720" w:hanging="360"/>
      </w:pPr>
      <w:rPr>
        <w:rFonts w:ascii="Times New Roman" w:eastAsia="Times New Roman" w:hAnsi="Times New Roman" w:cs="Times New Roman"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1" w15:restartNumberingAfterBreak="0">
    <w:nsid w:val="5BAF2274"/>
    <w:multiLevelType w:val="multilevel"/>
    <w:tmpl w:val="265ABFA6"/>
    <w:lvl w:ilvl="0">
      <w:start w:val="1"/>
      <w:numFmt w:val="decimal"/>
      <w:lvlText w:val="%1."/>
      <w:lvlJc w:val="left"/>
      <w:pPr>
        <w:tabs>
          <w:tab w:val="num" w:pos="1418"/>
        </w:tabs>
        <w:ind w:left="1418" w:hanging="567"/>
      </w:pPr>
      <w:rPr>
        <w:rFonts w:ascii="Times New Roman" w:hAnsi="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5984D41"/>
    <w:multiLevelType w:val="hybridMultilevel"/>
    <w:tmpl w:val="AF0A88F8"/>
    <w:lvl w:ilvl="0" w:tplc="042F0001">
      <w:start w:val="1"/>
      <w:numFmt w:val="bullet"/>
      <w:lvlText w:val=""/>
      <w:lvlJc w:val="left"/>
      <w:pPr>
        <w:ind w:left="1570" w:hanging="360"/>
      </w:pPr>
      <w:rPr>
        <w:rFonts w:ascii="Symbol" w:hAnsi="Symbol" w:hint="default"/>
      </w:rPr>
    </w:lvl>
    <w:lvl w:ilvl="1" w:tplc="042F0003">
      <w:start w:val="1"/>
      <w:numFmt w:val="bullet"/>
      <w:lvlText w:val="o"/>
      <w:lvlJc w:val="left"/>
      <w:pPr>
        <w:ind w:left="2290" w:hanging="360"/>
      </w:pPr>
      <w:rPr>
        <w:rFonts w:ascii="Courier New" w:hAnsi="Courier New" w:cs="Courier New" w:hint="default"/>
      </w:rPr>
    </w:lvl>
    <w:lvl w:ilvl="2" w:tplc="042F0005" w:tentative="1">
      <w:start w:val="1"/>
      <w:numFmt w:val="bullet"/>
      <w:lvlText w:val=""/>
      <w:lvlJc w:val="left"/>
      <w:pPr>
        <w:ind w:left="3010" w:hanging="360"/>
      </w:pPr>
      <w:rPr>
        <w:rFonts w:ascii="Wingdings" w:hAnsi="Wingdings" w:hint="default"/>
      </w:rPr>
    </w:lvl>
    <w:lvl w:ilvl="3" w:tplc="042F0001" w:tentative="1">
      <w:start w:val="1"/>
      <w:numFmt w:val="bullet"/>
      <w:lvlText w:val=""/>
      <w:lvlJc w:val="left"/>
      <w:pPr>
        <w:ind w:left="3730" w:hanging="360"/>
      </w:pPr>
      <w:rPr>
        <w:rFonts w:ascii="Symbol" w:hAnsi="Symbol" w:hint="default"/>
      </w:rPr>
    </w:lvl>
    <w:lvl w:ilvl="4" w:tplc="042F0003" w:tentative="1">
      <w:start w:val="1"/>
      <w:numFmt w:val="bullet"/>
      <w:lvlText w:val="o"/>
      <w:lvlJc w:val="left"/>
      <w:pPr>
        <w:ind w:left="4450" w:hanging="360"/>
      </w:pPr>
      <w:rPr>
        <w:rFonts w:ascii="Courier New" w:hAnsi="Courier New" w:cs="Courier New" w:hint="default"/>
      </w:rPr>
    </w:lvl>
    <w:lvl w:ilvl="5" w:tplc="042F0005" w:tentative="1">
      <w:start w:val="1"/>
      <w:numFmt w:val="bullet"/>
      <w:lvlText w:val=""/>
      <w:lvlJc w:val="left"/>
      <w:pPr>
        <w:ind w:left="5170" w:hanging="360"/>
      </w:pPr>
      <w:rPr>
        <w:rFonts w:ascii="Wingdings" w:hAnsi="Wingdings" w:hint="default"/>
      </w:rPr>
    </w:lvl>
    <w:lvl w:ilvl="6" w:tplc="042F0001" w:tentative="1">
      <w:start w:val="1"/>
      <w:numFmt w:val="bullet"/>
      <w:lvlText w:val=""/>
      <w:lvlJc w:val="left"/>
      <w:pPr>
        <w:ind w:left="5890" w:hanging="360"/>
      </w:pPr>
      <w:rPr>
        <w:rFonts w:ascii="Symbol" w:hAnsi="Symbol" w:hint="default"/>
      </w:rPr>
    </w:lvl>
    <w:lvl w:ilvl="7" w:tplc="042F0003" w:tentative="1">
      <w:start w:val="1"/>
      <w:numFmt w:val="bullet"/>
      <w:lvlText w:val="o"/>
      <w:lvlJc w:val="left"/>
      <w:pPr>
        <w:ind w:left="6610" w:hanging="360"/>
      </w:pPr>
      <w:rPr>
        <w:rFonts w:ascii="Courier New" w:hAnsi="Courier New" w:cs="Courier New" w:hint="default"/>
      </w:rPr>
    </w:lvl>
    <w:lvl w:ilvl="8" w:tplc="042F0005" w:tentative="1">
      <w:start w:val="1"/>
      <w:numFmt w:val="bullet"/>
      <w:lvlText w:val=""/>
      <w:lvlJc w:val="left"/>
      <w:pPr>
        <w:ind w:left="7330" w:hanging="360"/>
      </w:pPr>
      <w:rPr>
        <w:rFonts w:ascii="Wingdings" w:hAnsi="Wingdings" w:hint="default"/>
      </w:rPr>
    </w:lvl>
  </w:abstractNum>
  <w:abstractNum w:abstractNumId="43" w15:restartNumberingAfterBreak="0">
    <w:nsid w:val="67BD0335"/>
    <w:multiLevelType w:val="hybridMultilevel"/>
    <w:tmpl w:val="67F6CCB0"/>
    <w:lvl w:ilvl="0" w:tplc="FFFFFFFF">
      <w:start w:val="1"/>
      <w:numFmt w:val="bullet"/>
      <w:lvlText w:val=""/>
      <w:lvlJc w:val="left"/>
      <w:pPr>
        <w:ind w:left="1570" w:hanging="360"/>
      </w:pPr>
      <w:rPr>
        <w:rFonts w:ascii="Symbol" w:hAnsi="Symbol" w:hint="default"/>
      </w:rPr>
    </w:lvl>
    <w:lvl w:ilvl="1" w:tplc="2F5C3352">
      <w:start w:val="2"/>
      <w:numFmt w:val="bullet"/>
      <w:lvlText w:val="-"/>
      <w:lvlJc w:val="left"/>
      <w:pPr>
        <w:ind w:left="2345" w:hanging="360"/>
      </w:pPr>
      <w:rPr>
        <w:rFonts w:ascii="Times New Roman" w:eastAsia="Times New Roman" w:hAnsi="Times New Roman" w:cs="Times New Roman" w:hint="default"/>
      </w:rPr>
    </w:lvl>
    <w:lvl w:ilvl="2" w:tplc="FFFFFFFF" w:tentative="1">
      <w:start w:val="1"/>
      <w:numFmt w:val="bullet"/>
      <w:lvlText w:val=""/>
      <w:lvlJc w:val="left"/>
      <w:pPr>
        <w:ind w:left="3010" w:hanging="360"/>
      </w:pPr>
      <w:rPr>
        <w:rFonts w:ascii="Wingdings" w:hAnsi="Wingdings" w:hint="default"/>
      </w:rPr>
    </w:lvl>
    <w:lvl w:ilvl="3" w:tplc="FFFFFFFF" w:tentative="1">
      <w:start w:val="1"/>
      <w:numFmt w:val="bullet"/>
      <w:lvlText w:val=""/>
      <w:lvlJc w:val="left"/>
      <w:pPr>
        <w:ind w:left="3730" w:hanging="360"/>
      </w:pPr>
      <w:rPr>
        <w:rFonts w:ascii="Symbol" w:hAnsi="Symbol" w:hint="default"/>
      </w:rPr>
    </w:lvl>
    <w:lvl w:ilvl="4" w:tplc="FFFFFFFF" w:tentative="1">
      <w:start w:val="1"/>
      <w:numFmt w:val="bullet"/>
      <w:lvlText w:val="o"/>
      <w:lvlJc w:val="left"/>
      <w:pPr>
        <w:ind w:left="4450" w:hanging="360"/>
      </w:pPr>
      <w:rPr>
        <w:rFonts w:ascii="Courier New" w:hAnsi="Courier New" w:cs="Courier New" w:hint="default"/>
      </w:rPr>
    </w:lvl>
    <w:lvl w:ilvl="5" w:tplc="FFFFFFFF" w:tentative="1">
      <w:start w:val="1"/>
      <w:numFmt w:val="bullet"/>
      <w:lvlText w:val=""/>
      <w:lvlJc w:val="left"/>
      <w:pPr>
        <w:ind w:left="5170" w:hanging="360"/>
      </w:pPr>
      <w:rPr>
        <w:rFonts w:ascii="Wingdings" w:hAnsi="Wingdings" w:hint="default"/>
      </w:rPr>
    </w:lvl>
    <w:lvl w:ilvl="6" w:tplc="FFFFFFFF" w:tentative="1">
      <w:start w:val="1"/>
      <w:numFmt w:val="bullet"/>
      <w:lvlText w:val=""/>
      <w:lvlJc w:val="left"/>
      <w:pPr>
        <w:ind w:left="5890" w:hanging="360"/>
      </w:pPr>
      <w:rPr>
        <w:rFonts w:ascii="Symbol" w:hAnsi="Symbol" w:hint="default"/>
      </w:rPr>
    </w:lvl>
    <w:lvl w:ilvl="7" w:tplc="FFFFFFFF" w:tentative="1">
      <w:start w:val="1"/>
      <w:numFmt w:val="bullet"/>
      <w:lvlText w:val="o"/>
      <w:lvlJc w:val="left"/>
      <w:pPr>
        <w:ind w:left="6610" w:hanging="360"/>
      </w:pPr>
      <w:rPr>
        <w:rFonts w:ascii="Courier New" w:hAnsi="Courier New" w:cs="Courier New" w:hint="default"/>
      </w:rPr>
    </w:lvl>
    <w:lvl w:ilvl="8" w:tplc="FFFFFFFF" w:tentative="1">
      <w:start w:val="1"/>
      <w:numFmt w:val="bullet"/>
      <w:lvlText w:val=""/>
      <w:lvlJc w:val="left"/>
      <w:pPr>
        <w:ind w:left="7330" w:hanging="360"/>
      </w:pPr>
      <w:rPr>
        <w:rFonts w:ascii="Wingdings" w:hAnsi="Wingdings" w:hint="default"/>
      </w:rPr>
    </w:lvl>
  </w:abstractNum>
  <w:abstractNum w:abstractNumId="44" w15:restartNumberingAfterBreak="0">
    <w:nsid w:val="69F82653"/>
    <w:multiLevelType w:val="hybridMultilevel"/>
    <w:tmpl w:val="D12E6FB6"/>
    <w:lvl w:ilvl="0" w:tplc="E494A622">
      <w:start w:val="1"/>
      <w:numFmt w:val="decimal"/>
      <w:lvlText w:val="%1."/>
      <w:lvlJc w:val="left"/>
      <w:pPr>
        <w:tabs>
          <w:tab w:val="num" w:pos="704"/>
        </w:tabs>
        <w:ind w:left="704" w:hanging="42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5" w15:restartNumberingAfterBreak="0">
    <w:nsid w:val="6A11626D"/>
    <w:multiLevelType w:val="hybridMultilevel"/>
    <w:tmpl w:val="7F20668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2BE26E2"/>
    <w:multiLevelType w:val="hybridMultilevel"/>
    <w:tmpl w:val="4FDCFD40"/>
    <w:lvl w:ilvl="0" w:tplc="2F5C3352">
      <w:start w:val="2"/>
      <w:numFmt w:val="bullet"/>
      <w:lvlText w:val="-"/>
      <w:lvlJc w:val="left"/>
      <w:pPr>
        <w:ind w:left="1494" w:hanging="360"/>
      </w:pPr>
      <w:rPr>
        <w:rFonts w:ascii="Times New Roman" w:eastAsia="Times New Roman" w:hAnsi="Times New Roman" w:cs="Times New Roman" w:hint="default"/>
      </w:rPr>
    </w:lvl>
    <w:lvl w:ilvl="1" w:tplc="042F0003" w:tentative="1">
      <w:start w:val="1"/>
      <w:numFmt w:val="bullet"/>
      <w:lvlText w:val="o"/>
      <w:lvlJc w:val="left"/>
      <w:pPr>
        <w:ind w:left="2214" w:hanging="360"/>
      </w:pPr>
      <w:rPr>
        <w:rFonts w:ascii="Courier New" w:hAnsi="Courier New" w:cs="Courier New" w:hint="default"/>
      </w:rPr>
    </w:lvl>
    <w:lvl w:ilvl="2" w:tplc="042F0005" w:tentative="1">
      <w:start w:val="1"/>
      <w:numFmt w:val="bullet"/>
      <w:lvlText w:val=""/>
      <w:lvlJc w:val="left"/>
      <w:pPr>
        <w:ind w:left="2934" w:hanging="360"/>
      </w:pPr>
      <w:rPr>
        <w:rFonts w:ascii="Wingdings" w:hAnsi="Wingdings" w:hint="default"/>
      </w:rPr>
    </w:lvl>
    <w:lvl w:ilvl="3" w:tplc="042F0001" w:tentative="1">
      <w:start w:val="1"/>
      <w:numFmt w:val="bullet"/>
      <w:lvlText w:val=""/>
      <w:lvlJc w:val="left"/>
      <w:pPr>
        <w:ind w:left="3654" w:hanging="360"/>
      </w:pPr>
      <w:rPr>
        <w:rFonts w:ascii="Symbol" w:hAnsi="Symbol" w:hint="default"/>
      </w:rPr>
    </w:lvl>
    <w:lvl w:ilvl="4" w:tplc="042F0003" w:tentative="1">
      <w:start w:val="1"/>
      <w:numFmt w:val="bullet"/>
      <w:lvlText w:val="o"/>
      <w:lvlJc w:val="left"/>
      <w:pPr>
        <w:ind w:left="4374" w:hanging="360"/>
      </w:pPr>
      <w:rPr>
        <w:rFonts w:ascii="Courier New" w:hAnsi="Courier New" w:cs="Courier New" w:hint="default"/>
      </w:rPr>
    </w:lvl>
    <w:lvl w:ilvl="5" w:tplc="042F0005" w:tentative="1">
      <w:start w:val="1"/>
      <w:numFmt w:val="bullet"/>
      <w:lvlText w:val=""/>
      <w:lvlJc w:val="left"/>
      <w:pPr>
        <w:ind w:left="5094" w:hanging="360"/>
      </w:pPr>
      <w:rPr>
        <w:rFonts w:ascii="Wingdings" w:hAnsi="Wingdings" w:hint="default"/>
      </w:rPr>
    </w:lvl>
    <w:lvl w:ilvl="6" w:tplc="042F0001" w:tentative="1">
      <w:start w:val="1"/>
      <w:numFmt w:val="bullet"/>
      <w:lvlText w:val=""/>
      <w:lvlJc w:val="left"/>
      <w:pPr>
        <w:ind w:left="5814" w:hanging="360"/>
      </w:pPr>
      <w:rPr>
        <w:rFonts w:ascii="Symbol" w:hAnsi="Symbol" w:hint="default"/>
      </w:rPr>
    </w:lvl>
    <w:lvl w:ilvl="7" w:tplc="042F0003" w:tentative="1">
      <w:start w:val="1"/>
      <w:numFmt w:val="bullet"/>
      <w:lvlText w:val="o"/>
      <w:lvlJc w:val="left"/>
      <w:pPr>
        <w:ind w:left="6534" w:hanging="360"/>
      </w:pPr>
      <w:rPr>
        <w:rFonts w:ascii="Courier New" w:hAnsi="Courier New" w:cs="Courier New" w:hint="default"/>
      </w:rPr>
    </w:lvl>
    <w:lvl w:ilvl="8" w:tplc="042F0005" w:tentative="1">
      <w:start w:val="1"/>
      <w:numFmt w:val="bullet"/>
      <w:lvlText w:val=""/>
      <w:lvlJc w:val="left"/>
      <w:pPr>
        <w:ind w:left="7254" w:hanging="360"/>
      </w:pPr>
      <w:rPr>
        <w:rFonts w:ascii="Wingdings" w:hAnsi="Wingdings" w:hint="default"/>
      </w:rPr>
    </w:lvl>
  </w:abstractNum>
  <w:abstractNum w:abstractNumId="47" w15:restartNumberingAfterBreak="0">
    <w:nsid w:val="7B291D79"/>
    <w:multiLevelType w:val="multilevel"/>
    <w:tmpl w:val="BAC4A240"/>
    <w:lvl w:ilvl="0">
      <w:start w:val="1"/>
      <w:numFmt w:val="none"/>
      <w:pStyle w:val="Heading1"/>
      <w:suff w:val="nothing"/>
      <w:lvlText w:val="%1"/>
      <w:lvlJc w:val="left"/>
      <w:pPr>
        <w:ind w:left="0" w:firstLine="0"/>
      </w:pPr>
      <w:rPr>
        <w:rFonts w:ascii="Times New Roman Bold" w:hAnsi="Times New Roman Bold" w:hint="default"/>
        <w:b/>
        <w:i w:val="0"/>
        <w:caps w:val="0"/>
        <w:strike w:val="0"/>
        <w:dstrike w:val="0"/>
        <w:outline w:val="0"/>
        <w:shadow w:val="0"/>
        <w:emboss w:val="0"/>
        <w:imprint w:val="0"/>
        <w:vanish w:val="0"/>
        <w:sz w:val="32"/>
        <w:vertAlign w:val="baseline"/>
      </w:rPr>
    </w:lvl>
    <w:lvl w:ilvl="1">
      <w:start w:val="1"/>
      <w:numFmt w:val="decimal"/>
      <w:lvlRestart w:val="0"/>
      <w:pStyle w:val="Heading2"/>
      <w:lvlText w:val="%1%2."/>
      <w:lvlJc w:val="left"/>
      <w:pPr>
        <w:ind w:left="576" w:hanging="576"/>
      </w:pPr>
      <w:rPr>
        <w:rFonts w:ascii="Times New Roman Bold" w:hAnsi="Times New Roman Bold" w:hint="default"/>
        <w:b/>
        <w:i w:val="0"/>
        <w:caps w:val="0"/>
        <w:strike w:val="0"/>
        <w:dstrike w:val="0"/>
        <w:outline w:val="0"/>
        <w:shadow w:val="0"/>
        <w:emboss w:val="0"/>
        <w:imprint w:val="0"/>
        <w:vanish w:val="0"/>
        <w:sz w:val="22"/>
        <w:vertAlign w:val="baseline"/>
      </w:rPr>
    </w:lvl>
    <w:lvl w:ilvl="2">
      <w:start w:val="1"/>
      <w:numFmt w:val="decimal"/>
      <w:pStyle w:val="Heading3"/>
      <w:lvlText w:val="%1%2.%3."/>
      <w:lvlJc w:val="left"/>
      <w:pPr>
        <w:ind w:left="720" w:hanging="720"/>
      </w:pPr>
      <w:rPr>
        <w:rFonts w:hint="default"/>
        <w:b w:val="0"/>
        <w:i w:val="0"/>
      </w:rPr>
    </w:lvl>
    <w:lvl w:ilvl="3">
      <w:start w:val="1"/>
      <w:numFmt w:val="decimal"/>
      <w:pStyle w:val="Heading4"/>
      <w:lvlText w:val="%1%2.%3.%4."/>
      <w:lvlJc w:val="left"/>
      <w:pPr>
        <w:tabs>
          <w:tab w:val="num" w:pos="1418"/>
        </w:tabs>
        <w:ind w:left="1418" w:hanging="851"/>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367683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58491906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8762768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76048742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200219185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30739495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97698911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76895983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329022128">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93870563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53427337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483813503">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277253746">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37258010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1729373516">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833790149">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16cid:durableId="819658845">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34552099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640578862">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1740135489">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44007631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1391807224">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729571148">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1575356727">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919896087">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717170688">
    <w:abstractNumId w:val="0"/>
    <w:lvlOverride w:ilvl="0">
      <w:lvl w:ilvl="0">
        <w:numFmt w:val="bullet"/>
        <w:lvlText w:val=""/>
        <w:lvlJc w:val="left"/>
        <w:pPr>
          <w:ind w:left="720" w:hanging="360"/>
        </w:pPr>
        <w:rPr>
          <w:rFonts w:ascii="Times New Roman" w:hAnsi="Times New Roman" w:hint="default"/>
        </w:rPr>
      </w:lvl>
    </w:lvlOverride>
  </w:num>
  <w:num w:numId="27" w16cid:durableId="585767975">
    <w:abstractNumId w:val="38"/>
  </w:num>
  <w:num w:numId="28" w16cid:durableId="1658146075">
    <w:abstractNumId w:val="29"/>
  </w:num>
  <w:num w:numId="29" w16cid:durableId="1058552104">
    <w:abstractNumId w:val="27"/>
  </w:num>
  <w:num w:numId="30" w16cid:durableId="2004308752">
    <w:abstractNumId w:val="0"/>
    <w:lvlOverride w:ilvl="0">
      <w:lvl w:ilvl="0">
        <w:numFmt w:val="bullet"/>
        <w:lvlText w:val=""/>
        <w:legacy w:legacy="1" w:legacySpace="0" w:legacyIndent="360"/>
        <w:lvlJc w:val="left"/>
        <w:pPr>
          <w:ind w:left="0" w:hanging="360"/>
        </w:pPr>
        <w:rPr>
          <w:rFonts w:ascii="Symbol" w:hAnsi="Symbol" w:hint="default"/>
        </w:rPr>
      </w:lvl>
    </w:lvlOverride>
  </w:num>
  <w:num w:numId="31" w16cid:durableId="766265844">
    <w:abstractNumId w:val="28"/>
  </w:num>
  <w:num w:numId="32" w16cid:durableId="801776413">
    <w:abstractNumId w:val="44"/>
  </w:num>
  <w:num w:numId="33" w16cid:durableId="882401927">
    <w:abstractNumId w:val="41"/>
  </w:num>
  <w:num w:numId="34" w16cid:durableId="99909352">
    <w:abstractNumId w:val="28"/>
    <w:lvlOverride w:ilvl="0">
      <w:startOverride w:val="1"/>
    </w:lvlOverride>
  </w:num>
  <w:num w:numId="35" w16cid:durableId="104082389">
    <w:abstractNumId w:val="39"/>
  </w:num>
  <w:num w:numId="36" w16cid:durableId="2145272486">
    <w:abstractNumId w:val="31"/>
  </w:num>
  <w:num w:numId="37" w16cid:durableId="2091467862">
    <w:abstractNumId w:val="32"/>
  </w:num>
  <w:num w:numId="38" w16cid:durableId="347754576">
    <w:abstractNumId w:val="28"/>
    <w:lvlOverride w:ilvl="0">
      <w:startOverride w:val="1"/>
    </w:lvlOverride>
  </w:num>
  <w:num w:numId="39" w16cid:durableId="659499462">
    <w:abstractNumId w:val="35"/>
  </w:num>
  <w:num w:numId="40" w16cid:durableId="408380668">
    <w:abstractNumId w:val="36"/>
  </w:num>
  <w:num w:numId="41" w16cid:durableId="1804762358">
    <w:abstractNumId w:val="45"/>
  </w:num>
  <w:num w:numId="42" w16cid:durableId="51467850">
    <w:abstractNumId w:val="34"/>
  </w:num>
  <w:num w:numId="43" w16cid:durableId="600334823">
    <w:abstractNumId w:val="47"/>
  </w:num>
  <w:num w:numId="44" w16cid:durableId="214050330">
    <w:abstractNumId w:val="42"/>
  </w:num>
  <w:num w:numId="45" w16cid:durableId="1809929149">
    <w:abstractNumId w:val="30"/>
  </w:num>
  <w:num w:numId="46" w16cid:durableId="1620526998">
    <w:abstractNumId w:val="46"/>
  </w:num>
  <w:num w:numId="47" w16cid:durableId="36512873">
    <w:abstractNumId w:val="37"/>
  </w:num>
  <w:num w:numId="48" w16cid:durableId="2035571118">
    <w:abstractNumId w:val="33"/>
  </w:num>
  <w:num w:numId="49" w16cid:durableId="1195508793">
    <w:abstractNumId w:val="43"/>
  </w:num>
  <w:num w:numId="50" w16cid:durableId="53504875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C733BD"/>
    <w:rsid w:val="000132F4"/>
    <w:rsid w:val="000158F3"/>
    <w:rsid w:val="00015F72"/>
    <w:rsid w:val="000252FF"/>
    <w:rsid w:val="0002576E"/>
    <w:rsid w:val="00030BD7"/>
    <w:rsid w:val="00040BD0"/>
    <w:rsid w:val="00046700"/>
    <w:rsid w:val="00047785"/>
    <w:rsid w:val="00061733"/>
    <w:rsid w:val="00065E5A"/>
    <w:rsid w:val="00072A47"/>
    <w:rsid w:val="00072EF1"/>
    <w:rsid w:val="000824D8"/>
    <w:rsid w:val="00090FAB"/>
    <w:rsid w:val="000960AD"/>
    <w:rsid w:val="00096962"/>
    <w:rsid w:val="000B5CA1"/>
    <w:rsid w:val="000D17E3"/>
    <w:rsid w:val="000D65F3"/>
    <w:rsid w:val="000E27C4"/>
    <w:rsid w:val="000E45DF"/>
    <w:rsid w:val="000E7FF7"/>
    <w:rsid w:val="000F07CD"/>
    <w:rsid w:val="000F67CD"/>
    <w:rsid w:val="00113543"/>
    <w:rsid w:val="0012198B"/>
    <w:rsid w:val="00124E3D"/>
    <w:rsid w:val="00127B4C"/>
    <w:rsid w:val="001408AF"/>
    <w:rsid w:val="001409A5"/>
    <w:rsid w:val="00144A03"/>
    <w:rsid w:val="00146F24"/>
    <w:rsid w:val="00157202"/>
    <w:rsid w:val="0016067C"/>
    <w:rsid w:val="00172778"/>
    <w:rsid w:val="0017755B"/>
    <w:rsid w:val="00184185"/>
    <w:rsid w:val="00193AA4"/>
    <w:rsid w:val="001A65EB"/>
    <w:rsid w:val="001C124B"/>
    <w:rsid w:val="001C2328"/>
    <w:rsid w:val="001C552D"/>
    <w:rsid w:val="001D5D4B"/>
    <w:rsid w:val="001D6F33"/>
    <w:rsid w:val="001E290D"/>
    <w:rsid w:val="00202C77"/>
    <w:rsid w:val="00210295"/>
    <w:rsid w:val="00210545"/>
    <w:rsid w:val="00213491"/>
    <w:rsid w:val="002139C6"/>
    <w:rsid w:val="002177D6"/>
    <w:rsid w:val="002229D3"/>
    <w:rsid w:val="00226910"/>
    <w:rsid w:val="00240E69"/>
    <w:rsid w:val="0025570B"/>
    <w:rsid w:val="002622DE"/>
    <w:rsid w:val="002654E1"/>
    <w:rsid w:val="00272709"/>
    <w:rsid w:val="00276D41"/>
    <w:rsid w:val="00283DDC"/>
    <w:rsid w:val="00290B5F"/>
    <w:rsid w:val="0029420A"/>
    <w:rsid w:val="002A0698"/>
    <w:rsid w:val="002A0F9A"/>
    <w:rsid w:val="002A7B14"/>
    <w:rsid w:val="002B0469"/>
    <w:rsid w:val="002B1444"/>
    <w:rsid w:val="002B6113"/>
    <w:rsid w:val="002D2372"/>
    <w:rsid w:val="002D6678"/>
    <w:rsid w:val="002D75F2"/>
    <w:rsid w:val="002D7868"/>
    <w:rsid w:val="002E09EF"/>
    <w:rsid w:val="002E5030"/>
    <w:rsid w:val="002E735D"/>
    <w:rsid w:val="002E7C2B"/>
    <w:rsid w:val="002F1040"/>
    <w:rsid w:val="002F54C8"/>
    <w:rsid w:val="002F5834"/>
    <w:rsid w:val="002F70B5"/>
    <w:rsid w:val="002F7AD2"/>
    <w:rsid w:val="003100BB"/>
    <w:rsid w:val="0031245B"/>
    <w:rsid w:val="00321225"/>
    <w:rsid w:val="00337F6E"/>
    <w:rsid w:val="00341E7E"/>
    <w:rsid w:val="003432DB"/>
    <w:rsid w:val="00344654"/>
    <w:rsid w:val="00345D09"/>
    <w:rsid w:val="00366082"/>
    <w:rsid w:val="00366BE7"/>
    <w:rsid w:val="003720EC"/>
    <w:rsid w:val="0038313B"/>
    <w:rsid w:val="00383D66"/>
    <w:rsid w:val="00391F9F"/>
    <w:rsid w:val="003923FE"/>
    <w:rsid w:val="003A2491"/>
    <w:rsid w:val="003A51DF"/>
    <w:rsid w:val="003B2B49"/>
    <w:rsid w:val="003B7B6F"/>
    <w:rsid w:val="003C07AC"/>
    <w:rsid w:val="003C3139"/>
    <w:rsid w:val="003E17A8"/>
    <w:rsid w:val="003E27E0"/>
    <w:rsid w:val="003E5E93"/>
    <w:rsid w:val="003F4BA4"/>
    <w:rsid w:val="0040130C"/>
    <w:rsid w:val="00405ED1"/>
    <w:rsid w:val="00417293"/>
    <w:rsid w:val="004238D3"/>
    <w:rsid w:val="00424AD7"/>
    <w:rsid w:val="00425891"/>
    <w:rsid w:val="0043263D"/>
    <w:rsid w:val="00434120"/>
    <w:rsid w:val="004430E0"/>
    <w:rsid w:val="00445B91"/>
    <w:rsid w:val="00450828"/>
    <w:rsid w:val="0046267B"/>
    <w:rsid w:val="004626B3"/>
    <w:rsid w:val="00465DFA"/>
    <w:rsid w:val="004664C5"/>
    <w:rsid w:val="0047639E"/>
    <w:rsid w:val="00480358"/>
    <w:rsid w:val="00484326"/>
    <w:rsid w:val="00491889"/>
    <w:rsid w:val="00492F3A"/>
    <w:rsid w:val="00494DE2"/>
    <w:rsid w:val="004A481B"/>
    <w:rsid w:val="004B1831"/>
    <w:rsid w:val="004B20A1"/>
    <w:rsid w:val="004C0660"/>
    <w:rsid w:val="004C69BC"/>
    <w:rsid w:val="004D0E69"/>
    <w:rsid w:val="00505F1F"/>
    <w:rsid w:val="00510229"/>
    <w:rsid w:val="005206B5"/>
    <w:rsid w:val="00522AC4"/>
    <w:rsid w:val="00523CA1"/>
    <w:rsid w:val="00525DA6"/>
    <w:rsid w:val="00546B3C"/>
    <w:rsid w:val="00565C05"/>
    <w:rsid w:val="005711BD"/>
    <w:rsid w:val="00584DF6"/>
    <w:rsid w:val="005859B6"/>
    <w:rsid w:val="00586DE6"/>
    <w:rsid w:val="00597BFE"/>
    <w:rsid w:val="005A533C"/>
    <w:rsid w:val="005C3A9A"/>
    <w:rsid w:val="005D639E"/>
    <w:rsid w:val="005E282A"/>
    <w:rsid w:val="005E63ED"/>
    <w:rsid w:val="005F7047"/>
    <w:rsid w:val="006027ED"/>
    <w:rsid w:val="006043A8"/>
    <w:rsid w:val="00604ABA"/>
    <w:rsid w:val="00631F1A"/>
    <w:rsid w:val="00637255"/>
    <w:rsid w:val="00646FCF"/>
    <w:rsid w:val="00647BCC"/>
    <w:rsid w:val="00662A96"/>
    <w:rsid w:val="006718D7"/>
    <w:rsid w:val="00684A6B"/>
    <w:rsid w:val="00694640"/>
    <w:rsid w:val="006A1EA0"/>
    <w:rsid w:val="006A4BA7"/>
    <w:rsid w:val="006C3DBB"/>
    <w:rsid w:val="006C544B"/>
    <w:rsid w:val="006C703D"/>
    <w:rsid w:val="006D3CE7"/>
    <w:rsid w:val="006D59BA"/>
    <w:rsid w:val="006E7CF0"/>
    <w:rsid w:val="006F7E78"/>
    <w:rsid w:val="007035F4"/>
    <w:rsid w:val="00705BB4"/>
    <w:rsid w:val="0071048F"/>
    <w:rsid w:val="00712510"/>
    <w:rsid w:val="007163F2"/>
    <w:rsid w:val="00717FCD"/>
    <w:rsid w:val="00721E98"/>
    <w:rsid w:val="00725D52"/>
    <w:rsid w:val="00732672"/>
    <w:rsid w:val="00740BD2"/>
    <w:rsid w:val="00756D67"/>
    <w:rsid w:val="00760918"/>
    <w:rsid w:val="0076200F"/>
    <w:rsid w:val="00770C21"/>
    <w:rsid w:val="00786BBB"/>
    <w:rsid w:val="007A3850"/>
    <w:rsid w:val="007A48E8"/>
    <w:rsid w:val="007C4AA9"/>
    <w:rsid w:val="007D6C98"/>
    <w:rsid w:val="007E0D76"/>
    <w:rsid w:val="007E17B2"/>
    <w:rsid w:val="007E50EC"/>
    <w:rsid w:val="008044AC"/>
    <w:rsid w:val="00805EFA"/>
    <w:rsid w:val="00813D9D"/>
    <w:rsid w:val="008141F8"/>
    <w:rsid w:val="008158D7"/>
    <w:rsid w:val="00831879"/>
    <w:rsid w:val="00832BB3"/>
    <w:rsid w:val="00833DA6"/>
    <w:rsid w:val="00846CE9"/>
    <w:rsid w:val="00854B12"/>
    <w:rsid w:val="00860612"/>
    <w:rsid w:val="00861DBD"/>
    <w:rsid w:val="00864A70"/>
    <w:rsid w:val="00873F0A"/>
    <w:rsid w:val="00883695"/>
    <w:rsid w:val="008A0A49"/>
    <w:rsid w:val="008A71B4"/>
    <w:rsid w:val="008B013E"/>
    <w:rsid w:val="008B501D"/>
    <w:rsid w:val="008D1D32"/>
    <w:rsid w:val="008D2818"/>
    <w:rsid w:val="008D70D4"/>
    <w:rsid w:val="008E1A09"/>
    <w:rsid w:val="009006A8"/>
    <w:rsid w:val="00901611"/>
    <w:rsid w:val="0090169E"/>
    <w:rsid w:val="009067EA"/>
    <w:rsid w:val="0091778A"/>
    <w:rsid w:val="00921394"/>
    <w:rsid w:val="00944E53"/>
    <w:rsid w:val="009733A4"/>
    <w:rsid w:val="009737D8"/>
    <w:rsid w:val="00977661"/>
    <w:rsid w:val="00981386"/>
    <w:rsid w:val="009817C6"/>
    <w:rsid w:val="00985F8D"/>
    <w:rsid w:val="00997EDB"/>
    <w:rsid w:val="009A320E"/>
    <w:rsid w:val="009A3A73"/>
    <w:rsid w:val="009A7034"/>
    <w:rsid w:val="009B30EF"/>
    <w:rsid w:val="009B4A52"/>
    <w:rsid w:val="009B54CE"/>
    <w:rsid w:val="009B5FFC"/>
    <w:rsid w:val="009C282B"/>
    <w:rsid w:val="009C5905"/>
    <w:rsid w:val="009C631E"/>
    <w:rsid w:val="009C65D6"/>
    <w:rsid w:val="009D4DFB"/>
    <w:rsid w:val="009E540E"/>
    <w:rsid w:val="009F73C0"/>
    <w:rsid w:val="00A052DE"/>
    <w:rsid w:val="00A23370"/>
    <w:rsid w:val="00A23F87"/>
    <w:rsid w:val="00A27106"/>
    <w:rsid w:val="00A33EBF"/>
    <w:rsid w:val="00A3665E"/>
    <w:rsid w:val="00A57EDC"/>
    <w:rsid w:val="00A67356"/>
    <w:rsid w:val="00A67C00"/>
    <w:rsid w:val="00A761F0"/>
    <w:rsid w:val="00A77799"/>
    <w:rsid w:val="00A80ACD"/>
    <w:rsid w:val="00A84829"/>
    <w:rsid w:val="00A92358"/>
    <w:rsid w:val="00A95184"/>
    <w:rsid w:val="00A95DD1"/>
    <w:rsid w:val="00AA4373"/>
    <w:rsid w:val="00AB43CE"/>
    <w:rsid w:val="00AB58E0"/>
    <w:rsid w:val="00AC2302"/>
    <w:rsid w:val="00AC4755"/>
    <w:rsid w:val="00AD011E"/>
    <w:rsid w:val="00AD0BF2"/>
    <w:rsid w:val="00AE328D"/>
    <w:rsid w:val="00AF3371"/>
    <w:rsid w:val="00B022FD"/>
    <w:rsid w:val="00B05F1D"/>
    <w:rsid w:val="00B159D6"/>
    <w:rsid w:val="00B24E1F"/>
    <w:rsid w:val="00B272AC"/>
    <w:rsid w:val="00B27EF0"/>
    <w:rsid w:val="00B30A89"/>
    <w:rsid w:val="00B34AB3"/>
    <w:rsid w:val="00B3535B"/>
    <w:rsid w:val="00B42AF2"/>
    <w:rsid w:val="00B47C02"/>
    <w:rsid w:val="00B52B1C"/>
    <w:rsid w:val="00B640CA"/>
    <w:rsid w:val="00B67CED"/>
    <w:rsid w:val="00B70348"/>
    <w:rsid w:val="00B7405D"/>
    <w:rsid w:val="00B76C69"/>
    <w:rsid w:val="00B83745"/>
    <w:rsid w:val="00B853C8"/>
    <w:rsid w:val="00B85525"/>
    <w:rsid w:val="00B86369"/>
    <w:rsid w:val="00B912C2"/>
    <w:rsid w:val="00B95EFC"/>
    <w:rsid w:val="00BA0AC6"/>
    <w:rsid w:val="00BB27EB"/>
    <w:rsid w:val="00BB43F8"/>
    <w:rsid w:val="00BC23AA"/>
    <w:rsid w:val="00BC6046"/>
    <w:rsid w:val="00BD11C0"/>
    <w:rsid w:val="00BD3B9D"/>
    <w:rsid w:val="00BD63A4"/>
    <w:rsid w:val="00BE3363"/>
    <w:rsid w:val="00BE73F2"/>
    <w:rsid w:val="00C038FD"/>
    <w:rsid w:val="00C27DF9"/>
    <w:rsid w:val="00C37BDC"/>
    <w:rsid w:val="00C37CFF"/>
    <w:rsid w:val="00C43C3C"/>
    <w:rsid w:val="00C44932"/>
    <w:rsid w:val="00C701B4"/>
    <w:rsid w:val="00C71DCC"/>
    <w:rsid w:val="00C733BD"/>
    <w:rsid w:val="00C74850"/>
    <w:rsid w:val="00C8042E"/>
    <w:rsid w:val="00C85028"/>
    <w:rsid w:val="00CA2F80"/>
    <w:rsid w:val="00CA5398"/>
    <w:rsid w:val="00CA5B6F"/>
    <w:rsid w:val="00CC44B2"/>
    <w:rsid w:val="00CC45C3"/>
    <w:rsid w:val="00CD07AD"/>
    <w:rsid w:val="00CE207E"/>
    <w:rsid w:val="00CE3C40"/>
    <w:rsid w:val="00CF42ED"/>
    <w:rsid w:val="00D101C4"/>
    <w:rsid w:val="00D131A9"/>
    <w:rsid w:val="00D1442E"/>
    <w:rsid w:val="00D275AD"/>
    <w:rsid w:val="00D456AF"/>
    <w:rsid w:val="00D5655D"/>
    <w:rsid w:val="00D5741C"/>
    <w:rsid w:val="00D60434"/>
    <w:rsid w:val="00D62A71"/>
    <w:rsid w:val="00D62DE2"/>
    <w:rsid w:val="00D80DCC"/>
    <w:rsid w:val="00D83001"/>
    <w:rsid w:val="00D84614"/>
    <w:rsid w:val="00D87613"/>
    <w:rsid w:val="00D949DA"/>
    <w:rsid w:val="00D974A3"/>
    <w:rsid w:val="00DB7B7D"/>
    <w:rsid w:val="00DC0CF2"/>
    <w:rsid w:val="00DC0EC0"/>
    <w:rsid w:val="00DC7917"/>
    <w:rsid w:val="00DD2F41"/>
    <w:rsid w:val="00DD54A4"/>
    <w:rsid w:val="00DD6316"/>
    <w:rsid w:val="00DF2178"/>
    <w:rsid w:val="00DF2EC2"/>
    <w:rsid w:val="00E1672F"/>
    <w:rsid w:val="00E17B77"/>
    <w:rsid w:val="00E2178D"/>
    <w:rsid w:val="00E267BD"/>
    <w:rsid w:val="00E46E18"/>
    <w:rsid w:val="00E47A9E"/>
    <w:rsid w:val="00E53CBF"/>
    <w:rsid w:val="00E56703"/>
    <w:rsid w:val="00E62310"/>
    <w:rsid w:val="00E6606E"/>
    <w:rsid w:val="00E70691"/>
    <w:rsid w:val="00E72BE8"/>
    <w:rsid w:val="00E74001"/>
    <w:rsid w:val="00E823E9"/>
    <w:rsid w:val="00E83722"/>
    <w:rsid w:val="00E83810"/>
    <w:rsid w:val="00E87351"/>
    <w:rsid w:val="00E97982"/>
    <w:rsid w:val="00EA398D"/>
    <w:rsid w:val="00EA61CA"/>
    <w:rsid w:val="00ED60CD"/>
    <w:rsid w:val="00EE2A34"/>
    <w:rsid w:val="00EE3CC8"/>
    <w:rsid w:val="00EE6EAD"/>
    <w:rsid w:val="00EF4AD3"/>
    <w:rsid w:val="00EF62A8"/>
    <w:rsid w:val="00F015AD"/>
    <w:rsid w:val="00F0201D"/>
    <w:rsid w:val="00F02730"/>
    <w:rsid w:val="00F032A1"/>
    <w:rsid w:val="00F04C18"/>
    <w:rsid w:val="00F07EE8"/>
    <w:rsid w:val="00F135F5"/>
    <w:rsid w:val="00F138A0"/>
    <w:rsid w:val="00F26109"/>
    <w:rsid w:val="00F27161"/>
    <w:rsid w:val="00F333B3"/>
    <w:rsid w:val="00F36633"/>
    <w:rsid w:val="00F562AD"/>
    <w:rsid w:val="00F60636"/>
    <w:rsid w:val="00F625C1"/>
    <w:rsid w:val="00F642CD"/>
    <w:rsid w:val="00F64C97"/>
    <w:rsid w:val="00F67089"/>
    <w:rsid w:val="00F67B96"/>
    <w:rsid w:val="00F90205"/>
    <w:rsid w:val="00F94FD5"/>
    <w:rsid w:val="00F96F61"/>
    <w:rsid w:val="00FA28BE"/>
    <w:rsid w:val="00FA2AA9"/>
    <w:rsid w:val="00FB1110"/>
    <w:rsid w:val="00FC04AD"/>
    <w:rsid w:val="00FC2898"/>
    <w:rsid w:val="00FC2F86"/>
    <w:rsid w:val="00FF6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1105BD0B"/>
  <w15:chartTrackingRefBased/>
  <w15:docId w15:val="{6211BD1B-357E-463E-9854-32DBD2E5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394"/>
    <w:pPr>
      <w:widowControl w:val="0"/>
      <w:spacing w:before="100" w:after="100"/>
    </w:pPr>
    <w:rPr>
      <w:snapToGrid w:val="0"/>
      <w:sz w:val="24"/>
      <w:lang w:val="fr-FR" w:eastAsia="en-US"/>
    </w:rPr>
  </w:style>
  <w:style w:type="paragraph" w:styleId="Heading1">
    <w:name w:val="heading 1"/>
    <w:basedOn w:val="Normal"/>
    <w:next w:val="Normal"/>
    <w:link w:val="Heading1Char"/>
    <w:autoRedefine/>
    <w:qFormat/>
    <w:rsid w:val="002B0469"/>
    <w:pPr>
      <w:keepNext/>
      <w:widowControl/>
      <w:numPr>
        <w:numId w:val="43"/>
      </w:numPr>
      <w:spacing w:before="480" w:after="240"/>
      <w:outlineLvl w:val="0"/>
    </w:pPr>
    <w:rPr>
      <w:b/>
      <w:bCs/>
      <w:caps/>
      <w:sz w:val="30"/>
      <w:szCs w:val="22"/>
      <w:lang w:val="en-GB"/>
    </w:rPr>
  </w:style>
  <w:style w:type="paragraph" w:styleId="Heading2">
    <w:name w:val="heading 2"/>
    <w:basedOn w:val="Normal"/>
    <w:next w:val="Normal"/>
    <w:link w:val="Heading2Char"/>
    <w:autoRedefine/>
    <w:qFormat/>
    <w:rsid w:val="002B0469"/>
    <w:pPr>
      <w:widowControl/>
      <w:numPr>
        <w:ilvl w:val="1"/>
        <w:numId w:val="43"/>
      </w:numPr>
      <w:spacing w:before="240" w:after="120"/>
      <w:jc w:val="both"/>
      <w:outlineLvl w:val="1"/>
    </w:pPr>
    <w:rPr>
      <w:rFonts w:ascii="Times New Roman Bold" w:hAnsi="Times New Roman Bold"/>
      <w:b/>
      <w:sz w:val="22"/>
      <w:szCs w:val="22"/>
      <w:lang w:val="x-none"/>
    </w:rPr>
  </w:style>
  <w:style w:type="paragraph" w:styleId="Heading3">
    <w:name w:val="heading 3"/>
    <w:basedOn w:val="Normal"/>
    <w:next w:val="Normal"/>
    <w:link w:val="Heading3Char"/>
    <w:qFormat/>
    <w:rsid w:val="002B0469"/>
    <w:pPr>
      <w:widowControl/>
      <w:numPr>
        <w:ilvl w:val="2"/>
        <w:numId w:val="43"/>
      </w:numPr>
      <w:spacing w:before="240" w:after="120"/>
      <w:jc w:val="both"/>
      <w:outlineLvl w:val="2"/>
    </w:pPr>
    <w:rPr>
      <w:snapToGrid/>
      <w:sz w:val="22"/>
      <w:szCs w:val="22"/>
      <w:lang w:val="x-none"/>
    </w:rPr>
  </w:style>
  <w:style w:type="paragraph" w:styleId="Heading4">
    <w:name w:val="heading 4"/>
    <w:basedOn w:val="Normal"/>
    <w:next w:val="Normal"/>
    <w:link w:val="Heading4Char"/>
    <w:autoRedefine/>
    <w:qFormat/>
    <w:rsid w:val="002B0469"/>
    <w:pPr>
      <w:widowControl/>
      <w:numPr>
        <w:ilvl w:val="3"/>
        <w:numId w:val="43"/>
      </w:numPr>
      <w:spacing w:before="120" w:after="120"/>
      <w:jc w:val="both"/>
      <w:outlineLvl w:val="3"/>
    </w:pPr>
    <w:rPr>
      <w:sz w:val="22"/>
      <w:szCs w:val="22"/>
      <w:lang w:val="en-GB"/>
    </w:rPr>
  </w:style>
  <w:style w:type="paragraph" w:styleId="Heading5">
    <w:name w:val="heading 5"/>
    <w:basedOn w:val="Normal"/>
    <w:next w:val="Normal"/>
    <w:link w:val="Heading5Char"/>
    <w:qFormat/>
    <w:rsid w:val="002B0469"/>
    <w:pPr>
      <w:widowControl/>
      <w:numPr>
        <w:ilvl w:val="4"/>
        <w:numId w:val="43"/>
      </w:numPr>
      <w:spacing w:before="240" w:after="120"/>
      <w:jc w:val="both"/>
      <w:outlineLvl w:val="4"/>
    </w:pPr>
    <w:rPr>
      <w:sz w:val="22"/>
      <w:szCs w:val="22"/>
      <w:lang w:val="en-GB"/>
    </w:rPr>
  </w:style>
  <w:style w:type="paragraph" w:styleId="Heading6">
    <w:name w:val="heading 6"/>
    <w:basedOn w:val="Normal"/>
    <w:next w:val="Normal"/>
    <w:link w:val="Heading6Char"/>
    <w:qFormat/>
    <w:rsid w:val="002B0469"/>
    <w:pPr>
      <w:widowControl/>
      <w:numPr>
        <w:ilvl w:val="5"/>
        <w:numId w:val="43"/>
      </w:numPr>
      <w:spacing w:before="240" w:after="60"/>
      <w:outlineLvl w:val="5"/>
    </w:pPr>
    <w:rPr>
      <w:rFonts w:ascii="Calibri" w:hAnsi="Calibri"/>
      <w:b/>
      <w:bCs/>
      <w:sz w:val="22"/>
      <w:szCs w:val="22"/>
      <w:lang w:val="x-none"/>
    </w:rPr>
  </w:style>
  <w:style w:type="paragraph" w:styleId="Heading7">
    <w:name w:val="heading 7"/>
    <w:basedOn w:val="Normal"/>
    <w:next w:val="Normal"/>
    <w:link w:val="Heading7Char"/>
    <w:qFormat/>
    <w:rsid w:val="002B0469"/>
    <w:pPr>
      <w:keepNext/>
      <w:widowControl/>
      <w:numPr>
        <w:ilvl w:val="6"/>
        <w:numId w:val="43"/>
      </w:numPr>
      <w:spacing w:before="0" w:after="120"/>
      <w:jc w:val="center"/>
      <w:outlineLvl w:val="6"/>
    </w:pPr>
    <w:rPr>
      <w:rFonts w:ascii="Arial" w:hAnsi="Arial"/>
      <w:b/>
      <w:color w:val="008000"/>
      <w:sz w:val="32"/>
      <w:lang w:val="en-GB"/>
    </w:rPr>
  </w:style>
  <w:style w:type="paragraph" w:styleId="Heading8">
    <w:name w:val="heading 8"/>
    <w:basedOn w:val="Normal"/>
    <w:next w:val="Normal"/>
    <w:link w:val="Heading8Char"/>
    <w:qFormat/>
    <w:rsid w:val="002B0469"/>
    <w:pPr>
      <w:keepNext/>
      <w:widowControl/>
      <w:numPr>
        <w:ilvl w:val="7"/>
        <w:numId w:val="43"/>
      </w:numPr>
      <w:spacing w:before="0" w:after="120"/>
      <w:jc w:val="both"/>
      <w:outlineLvl w:val="7"/>
    </w:pPr>
    <w:rPr>
      <w:rFonts w:ascii="Arial" w:hAnsi="Arial"/>
      <w:b/>
      <w:sz w:val="22"/>
      <w:lang w:val="en-GB"/>
    </w:rPr>
  </w:style>
  <w:style w:type="paragraph" w:styleId="Heading9">
    <w:name w:val="heading 9"/>
    <w:basedOn w:val="Normal"/>
    <w:next w:val="Normal"/>
    <w:link w:val="Heading9Char"/>
    <w:qFormat/>
    <w:rsid w:val="002B0469"/>
    <w:pPr>
      <w:widowControl/>
      <w:numPr>
        <w:ilvl w:val="8"/>
        <w:numId w:val="43"/>
      </w:num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style>
  <w:style w:type="paragraph" w:styleId="Header">
    <w:name w:val="header"/>
    <w:basedOn w:val="Normal"/>
    <w:rsid w:val="007C4AA9"/>
    <w:pPr>
      <w:tabs>
        <w:tab w:val="center" w:pos="4536"/>
        <w:tab w:val="right" w:pos="9072"/>
      </w:tabs>
    </w:pPr>
  </w:style>
  <w:style w:type="paragraph" w:styleId="Footer">
    <w:name w:val="footer"/>
    <w:basedOn w:val="Normal"/>
    <w:rsid w:val="007C4AA9"/>
    <w:pPr>
      <w:tabs>
        <w:tab w:val="center" w:pos="4536"/>
        <w:tab w:val="right" w:pos="9072"/>
      </w:tabs>
    </w:pPr>
  </w:style>
  <w:style w:type="paragraph" w:customStyle="1" w:styleId="PRAGHeading2">
    <w:name w:val="PRAG Heading 2"/>
    <w:basedOn w:val="Normal"/>
    <w:rsid w:val="00805EFA"/>
    <w:pPr>
      <w:numPr>
        <w:numId w:val="31"/>
      </w:numPr>
    </w:pPr>
  </w:style>
  <w:style w:type="character" w:styleId="PageNumber">
    <w:name w:val="page number"/>
    <w:basedOn w:val="DefaultParagraphFont"/>
    <w:rsid w:val="00805EFA"/>
  </w:style>
  <w:style w:type="character" w:styleId="CommentReference">
    <w:name w:val="annotation reference"/>
    <w:rsid w:val="00BD3B9D"/>
    <w:rPr>
      <w:sz w:val="16"/>
      <w:szCs w:val="16"/>
    </w:rPr>
  </w:style>
  <w:style w:type="paragraph" w:styleId="CommentText">
    <w:name w:val="annotation text"/>
    <w:basedOn w:val="Normal"/>
    <w:link w:val="CommentTextChar"/>
    <w:rsid w:val="00BD3B9D"/>
    <w:rPr>
      <w:sz w:val="20"/>
    </w:rPr>
  </w:style>
  <w:style w:type="paragraph" w:styleId="CommentSubject">
    <w:name w:val="annotation subject"/>
    <w:basedOn w:val="CommentText"/>
    <w:next w:val="CommentText"/>
    <w:semiHidden/>
    <w:rsid w:val="00BD3B9D"/>
    <w:rPr>
      <w:b/>
      <w:bCs/>
    </w:rPr>
  </w:style>
  <w:style w:type="paragraph" w:styleId="BalloonText">
    <w:name w:val="Balloon Text"/>
    <w:basedOn w:val="Normal"/>
    <w:semiHidden/>
    <w:rsid w:val="00BD3B9D"/>
    <w:rPr>
      <w:rFonts w:ascii="Tahoma" w:hAnsi="Tahoma" w:cs="Tahoma"/>
      <w:sz w:val="16"/>
      <w:szCs w:val="16"/>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autoRedefine/>
    <w:uiPriority w:val="99"/>
    <w:rsid w:val="00B70348"/>
    <w:pPr>
      <w:spacing w:before="0" w:after="0"/>
    </w:pPr>
    <w:rPr>
      <w:sz w:val="20"/>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70348"/>
    <w:rPr>
      <w:snapToGrid w:val="0"/>
      <w:lang w:val="fr-FR" w:eastAsia="en-US"/>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qFormat/>
    <w:rsid w:val="00A95184"/>
    <w:rPr>
      <w:vertAlign w:val="superscript"/>
    </w:rPr>
  </w:style>
  <w:style w:type="paragraph" w:customStyle="1" w:styleId="FootnoteText1">
    <w:name w:val="Footnote Text1"/>
    <w:rsid w:val="00B24E1F"/>
    <w:pPr>
      <w:jc w:val="both"/>
    </w:pPr>
    <w:rPr>
      <w:rFonts w:ascii="Calibri" w:eastAsia="Calibri" w:hAnsi="Calibri" w:cs="Calibri"/>
      <w:color w:val="000000"/>
      <w:u w:color="000000"/>
      <w:lang w:val="en-GB" w:eastAsia="fr-FR"/>
    </w:rPr>
  </w:style>
  <w:style w:type="character" w:customStyle="1" w:styleId="Heading1Char">
    <w:name w:val="Heading 1 Char"/>
    <w:link w:val="Heading1"/>
    <w:rsid w:val="002B0469"/>
    <w:rPr>
      <w:b/>
      <w:bCs/>
      <w:caps/>
      <w:snapToGrid w:val="0"/>
      <w:sz w:val="30"/>
      <w:szCs w:val="22"/>
      <w:lang w:eastAsia="en-US"/>
    </w:rPr>
  </w:style>
  <w:style w:type="character" w:customStyle="1" w:styleId="Heading2Char">
    <w:name w:val="Heading 2 Char"/>
    <w:link w:val="Heading2"/>
    <w:rsid w:val="002B0469"/>
    <w:rPr>
      <w:rFonts w:ascii="Times New Roman Bold" w:hAnsi="Times New Roman Bold"/>
      <w:b/>
      <w:snapToGrid w:val="0"/>
      <w:sz w:val="22"/>
      <w:szCs w:val="22"/>
      <w:lang w:val="x-none" w:eastAsia="en-US"/>
    </w:rPr>
  </w:style>
  <w:style w:type="character" w:customStyle="1" w:styleId="Heading3Char">
    <w:name w:val="Heading 3 Char"/>
    <w:link w:val="Heading3"/>
    <w:rsid w:val="002B0469"/>
    <w:rPr>
      <w:sz w:val="22"/>
      <w:szCs w:val="22"/>
      <w:lang w:val="x-none" w:eastAsia="en-US"/>
    </w:rPr>
  </w:style>
  <w:style w:type="character" w:customStyle="1" w:styleId="Heading4Char">
    <w:name w:val="Heading 4 Char"/>
    <w:link w:val="Heading4"/>
    <w:rsid w:val="002B0469"/>
    <w:rPr>
      <w:snapToGrid w:val="0"/>
      <w:sz w:val="22"/>
      <w:szCs w:val="22"/>
      <w:lang w:eastAsia="en-US"/>
    </w:rPr>
  </w:style>
  <w:style w:type="character" w:customStyle="1" w:styleId="Heading5Char">
    <w:name w:val="Heading 5 Char"/>
    <w:link w:val="Heading5"/>
    <w:rsid w:val="002B0469"/>
    <w:rPr>
      <w:snapToGrid w:val="0"/>
      <w:sz w:val="22"/>
      <w:szCs w:val="22"/>
      <w:lang w:eastAsia="en-US"/>
    </w:rPr>
  </w:style>
  <w:style w:type="character" w:customStyle="1" w:styleId="Heading6Char">
    <w:name w:val="Heading 6 Char"/>
    <w:link w:val="Heading6"/>
    <w:rsid w:val="002B0469"/>
    <w:rPr>
      <w:rFonts w:ascii="Calibri" w:hAnsi="Calibri"/>
      <w:b/>
      <w:bCs/>
      <w:snapToGrid w:val="0"/>
      <w:sz w:val="22"/>
      <w:szCs w:val="22"/>
      <w:lang w:val="x-none" w:eastAsia="en-US"/>
    </w:rPr>
  </w:style>
  <w:style w:type="character" w:customStyle="1" w:styleId="Heading7Char">
    <w:name w:val="Heading 7 Char"/>
    <w:link w:val="Heading7"/>
    <w:rsid w:val="002B0469"/>
    <w:rPr>
      <w:rFonts w:ascii="Arial" w:hAnsi="Arial"/>
      <w:b/>
      <w:snapToGrid w:val="0"/>
      <w:color w:val="008000"/>
      <w:sz w:val="32"/>
      <w:lang w:eastAsia="en-US"/>
    </w:rPr>
  </w:style>
  <w:style w:type="character" w:customStyle="1" w:styleId="Heading8Char">
    <w:name w:val="Heading 8 Char"/>
    <w:link w:val="Heading8"/>
    <w:rsid w:val="002B0469"/>
    <w:rPr>
      <w:rFonts w:ascii="Arial" w:hAnsi="Arial"/>
      <w:b/>
      <w:snapToGrid w:val="0"/>
      <w:sz w:val="22"/>
      <w:lang w:eastAsia="en-US"/>
    </w:rPr>
  </w:style>
  <w:style w:type="character" w:customStyle="1" w:styleId="Heading9Char">
    <w:name w:val="Heading 9 Char"/>
    <w:link w:val="Heading9"/>
    <w:rsid w:val="002B0469"/>
    <w:rPr>
      <w:rFonts w:ascii="Cambria" w:hAnsi="Cambria"/>
      <w:snapToGrid w:val="0"/>
      <w:sz w:val="22"/>
      <w:szCs w:val="22"/>
      <w:lang w:val="x-none" w:eastAsia="en-US"/>
    </w:rPr>
  </w:style>
  <w:style w:type="character" w:customStyle="1" w:styleId="normaltextrun">
    <w:name w:val="normaltextrun"/>
    <w:rsid w:val="000252FF"/>
  </w:style>
  <w:style w:type="character" w:customStyle="1" w:styleId="eop">
    <w:name w:val="eop"/>
    <w:rsid w:val="000252FF"/>
  </w:style>
  <w:style w:type="paragraph" w:customStyle="1" w:styleId="paragraph">
    <w:name w:val="paragraph"/>
    <w:basedOn w:val="Normal"/>
    <w:rsid w:val="000252FF"/>
    <w:pPr>
      <w:widowControl/>
      <w:spacing w:beforeAutospacing="1" w:afterAutospacing="1"/>
    </w:pPr>
    <w:rPr>
      <w:snapToGrid/>
      <w:szCs w:val="24"/>
      <w:lang w:val="fr-BE" w:eastAsia="fr-BE"/>
    </w:rPr>
  </w:style>
  <w:style w:type="character" w:customStyle="1" w:styleId="highlight">
    <w:name w:val="highlight"/>
    <w:rsid w:val="00770C21"/>
    <w:rPr>
      <w:rFonts w:ascii="Times New Roman" w:hAnsi="Times New Roman" w:cs="Times New Roman" w:hint="default"/>
    </w:rPr>
  </w:style>
  <w:style w:type="paragraph" w:styleId="Revision">
    <w:name w:val="Revision"/>
    <w:hidden/>
    <w:uiPriority w:val="99"/>
    <w:semiHidden/>
    <w:rsid w:val="00F032A1"/>
    <w:rPr>
      <w:snapToGrid w:val="0"/>
      <w:sz w:val="24"/>
      <w:lang w:val="fr-FR" w:eastAsia="en-US"/>
    </w:rPr>
  </w:style>
  <w:style w:type="character" w:customStyle="1" w:styleId="CommentTextChar">
    <w:name w:val="Comment Text Char"/>
    <w:link w:val="CommentText"/>
    <w:rsid w:val="00646FCF"/>
    <w:rPr>
      <w:snapToGrid w:val="0"/>
      <w:lang w:val="fr-FR" w:eastAsia="en-US"/>
    </w:rPr>
  </w:style>
  <w:style w:type="paragraph" w:customStyle="1" w:styleId="Default">
    <w:name w:val="Default"/>
    <w:rsid w:val="00646FCF"/>
    <w:pPr>
      <w:autoSpaceDE w:val="0"/>
      <w:autoSpaceDN w:val="0"/>
      <w:adjustRightInd w:val="0"/>
    </w:pPr>
    <w:rPr>
      <w:rFonts w:ascii="Minion Pro" w:hAnsi="Minion Pro" w:cs="Minion Pro"/>
      <w:color w:val="000000"/>
      <w:sz w:val="24"/>
      <w:szCs w:val="24"/>
      <w:lang w:val="en-GB" w:eastAsia="en-GB"/>
    </w:rPr>
  </w:style>
  <w:style w:type="character" w:styleId="UnresolvedMention">
    <w:name w:val="Unresolved Mention"/>
    <w:uiPriority w:val="99"/>
    <w:semiHidden/>
    <w:unhideWhenUsed/>
    <w:rsid w:val="00AB5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5719">
      <w:bodyDiv w:val="1"/>
      <w:marLeft w:val="0"/>
      <w:marRight w:val="0"/>
      <w:marTop w:val="0"/>
      <w:marBottom w:val="0"/>
      <w:divBdr>
        <w:top w:val="none" w:sz="0" w:space="0" w:color="auto"/>
        <w:left w:val="none" w:sz="0" w:space="0" w:color="auto"/>
        <w:bottom w:val="none" w:sz="0" w:space="0" w:color="auto"/>
        <w:right w:val="none" w:sz="0" w:space="0" w:color="auto"/>
      </w:divBdr>
    </w:div>
    <w:div w:id="599221715">
      <w:bodyDiv w:val="1"/>
      <w:marLeft w:val="0"/>
      <w:marRight w:val="0"/>
      <w:marTop w:val="0"/>
      <w:marBottom w:val="0"/>
      <w:divBdr>
        <w:top w:val="none" w:sz="0" w:space="0" w:color="auto"/>
        <w:left w:val="none" w:sz="0" w:space="0" w:color="auto"/>
        <w:bottom w:val="none" w:sz="0" w:space="0" w:color="auto"/>
        <w:right w:val="none" w:sz="0" w:space="0" w:color="auto"/>
      </w:divBdr>
    </w:div>
    <w:div w:id="1290939466">
      <w:bodyDiv w:val="1"/>
      <w:marLeft w:val="0"/>
      <w:marRight w:val="0"/>
      <w:marTop w:val="0"/>
      <w:marBottom w:val="0"/>
      <w:divBdr>
        <w:top w:val="none" w:sz="0" w:space="0" w:color="auto"/>
        <w:left w:val="none" w:sz="0" w:space="0" w:color="auto"/>
        <w:bottom w:val="none" w:sz="0" w:space="0" w:color="auto"/>
        <w:right w:val="none" w:sz="0" w:space="0" w:color="auto"/>
      </w:divBdr>
    </w:div>
    <w:div w:id="19068396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funding-tenders/procedures-guidelines-tenders/information-contractors-and-beneficiaries/exchange-rate-inforeuro_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E8313-5AA4-490B-AC6C-33D97411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4</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proc_notice_en</vt:lpstr>
    </vt:vector>
  </TitlesOfParts>
  <Company>European Commission</Company>
  <LinksUpToDate>false</LinksUpToDate>
  <CharactersWithSpaces>8673</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proc_notice_en</dc:title>
  <dc:subject/>
  <dc:creator>sabatmu</dc:creator>
  <cp:keywords/>
  <cp:lastModifiedBy>Denis Zernovski</cp:lastModifiedBy>
  <cp:revision>27</cp:revision>
  <cp:lastPrinted>2006-01-25T09:58:00Z</cp:lastPrinted>
  <dcterms:created xsi:type="dcterms:W3CDTF">2024-06-17T15:22:00Z</dcterms:created>
  <dcterms:modified xsi:type="dcterms:W3CDTF">2026-03-09T16:03:00Z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hecked by">
    <vt:lpwstr>duboile</vt:lpwstr>
  </property>
  <property fmtid="{D5CDD505-2E9C-101B-9397-08002B2CF9AE}" pid="4" name="MSIP_Label_6bd9ddd1-4d20-43f6-abfa-fc3c07406f94_Enabled">
    <vt:lpwstr>true</vt:lpwstr>
  </property>
  <property fmtid="{D5CDD505-2E9C-101B-9397-08002B2CF9AE}" pid="5" name="MSIP_Label_6bd9ddd1-4d20-43f6-abfa-fc3c07406f94_SetDate">
    <vt:lpwstr>2023-04-04T08:33:44Z</vt:lpwstr>
  </property>
  <property fmtid="{D5CDD505-2E9C-101B-9397-08002B2CF9AE}" pid="6" name="MSIP_Label_6bd9ddd1-4d20-43f6-abfa-fc3c07406f94_Method">
    <vt:lpwstr>Privileged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5b99a189-95d4-4102-bfb3-79664ec6b5c9</vt:lpwstr>
  </property>
  <property fmtid="{D5CDD505-2E9C-101B-9397-08002B2CF9AE}" pid="10" name="MSIP_Label_6bd9ddd1-4d20-43f6-abfa-fc3c07406f94_ContentBits">
    <vt:lpwstr>0</vt:lpwstr>
  </property>
</Properties>
</file>